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55301" w14:textId="77777777" w:rsidR="0032073A" w:rsidRPr="00A55843" w:rsidRDefault="009C4933">
      <w:pPr>
        <w:jc w:val="center"/>
        <w:rPr>
          <w:rFonts w:ascii="바탕체" w:hAnsi="바탕체"/>
        </w:rPr>
      </w:pPr>
      <w:r w:rsidRPr="00A55843">
        <w:rPr>
          <w:rFonts w:ascii="바탕체" w:hAnsi="바탕체" w:hint="eastAsia"/>
        </w:rPr>
        <w:t>【제</w:t>
      </w:r>
      <w:r w:rsidRPr="00A55843">
        <w:rPr>
          <w:rFonts w:ascii="바탕체" w:hAnsi="바탕체"/>
        </w:rPr>
        <w:t>·</w:t>
      </w:r>
      <w:r w:rsidRPr="00A55843">
        <w:rPr>
          <w:rFonts w:ascii="바탕체" w:hAnsi="바탕체" w:hint="eastAsia"/>
        </w:rPr>
        <w:t>개정</w:t>
      </w:r>
      <w:r w:rsidRPr="00A55843">
        <w:rPr>
          <w:rFonts w:ascii="바탕체" w:hAnsi="바탕체"/>
        </w:rPr>
        <w:t xml:space="preserve"> </w:t>
      </w:r>
      <w:r w:rsidRPr="00A55843">
        <w:rPr>
          <w:rFonts w:ascii="바탕체" w:hAnsi="바탕체" w:hint="eastAsia"/>
        </w:rPr>
        <w:t>사항】</w:t>
      </w: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44"/>
        <w:gridCol w:w="1701"/>
        <w:gridCol w:w="1276"/>
        <w:gridCol w:w="3969"/>
        <w:gridCol w:w="1670"/>
      </w:tblGrid>
      <w:tr w:rsidR="00FE1E9A" w:rsidRPr="00FE1E9A" w14:paraId="43FA43E9" w14:textId="77777777" w:rsidTr="00DD5D01">
        <w:trPr>
          <w:trHeight w:val="204"/>
        </w:trPr>
        <w:tc>
          <w:tcPr>
            <w:tcW w:w="744" w:type="dxa"/>
            <w:vAlign w:val="center"/>
          </w:tcPr>
          <w:p w14:paraId="537E3D9B" w14:textId="77777777" w:rsidR="0032073A" w:rsidRPr="00FE1E9A" w:rsidRDefault="009C4933" w:rsidP="00EF271A">
            <w:pPr>
              <w:autoSpaceDE w:val="0"/>
              <w:autoSpaceDN w:val="0"/>
              <w:jc w:val="center"/>
              <w:rPr>
                <w:rFonts w:ascii="바탕체" w:hAnsi="바탕체"/>
              </w:rPr>
            </w:pPr>
            <w:r w:rsidRPr="00FE1E9A">
              <w:rPr>
                <w:rFonts w:ascii="바탕체" w:hAnsi="바탕체" w:hint="eastAsia"/>
              </w:rPr>
              <w:t>개정번호</w:t>
            </w:r>
          </w:p>
        </w:tc>
        <w:tc>
          <w:tcPr>
            <w:tcW w:w="1701" w:type="dxa"/>
            <w:vAlign w:val="center"/>
          </w:tcPr>
          <w:p w14:paraId="2D0E410C" w14:textId="77777777" w:rsidR="0032073A" w:rsidRPr="00FE1E9A" w:rsidRDefault="009C4933" w:rsidP="00EF271A">
            <w:pPr>
              <w:autoSpaceDE w:val="0"/>
              <w:autoSpaceDN w:val="0"/>
              <w:jc w:val="center"/>
              <w:rPr>
                <w:rFonts w:ascii="바탕체" w:hAnsi="바탕체"/>
              </w:rPr>
            </w:pPr>
            <w:r w:rsidRPr="00FE1E9A">
              <w:rPr>
                <w:rFonts w:ascii="바탕체" w:hAnsi="바탕체" w:hint="eastAsia"/>
              </w:rPr>
              <w:t>제</w:t>
            </w:r>
            <w:r w:rsidRPr="00FE1E9A">
              <w:rPr>
                <w:rFonts w:ascii="바탕체" w:hAnsi="바탕체"/>
              </w:rPr>
              <w:t>·</w:t>
            </w:r>
            <w:r w:rsidRPr="00FE1E9A">
              <w:rPr>
                <w:rFonts w:ascii="바탕체" w:hAnsi="바탕체" w:hint="eastAsia"/>
              </w:rPr>
              <w:t>개정일자</w:t>
            </w:r>
          </w:p>
        </w:tc>
        <w:tc>
          <w:tcPr>
            <w:tcW w:w="1276" w:type="dxa"/>
            <w:vAlign w:val="center"/>
          </w:tcPr>
          <w:p w14:paraId="16E225C1" w14:textId="77777777" w:rsidR="0032073A" w:rsidRPr="00FE1E9A" w:rsidRDefault="009C4933" w:rsidP="00EF271A">
            <w:pPr>
              <w:autoSpaceDE w:val="0"/>
              <w:autoSpaceDN w:val="0"/>
              <w:jc w:val="center"/>
              <w:rPr>
                <w:rFonts w:ascii="바탕체" w:hAnsi="바탕체"/>
              </w:rPr>
            </w:pPr>
            <w:r w:rsidRPr="00FE1E9A">
              <w:rPr>
                <w:rFonts w:ascii="바탕체" w:hAnsi="바탕체" w:hint="eastAsia"/>
              </w:rPr>
              <w:t>관련조항</w:t>
            </w:r>
          </w:p>
        </w:tc>
        <w:tc>
          <w:tcPr>
            <w:tcW w:w="3969" w:type="dxa"/>
            <w:vAlign w:val="center"/>
          </w:tcPr>
          <w:p w14:paraId="7CCF2005" w14:textId="77777777" w:rsidR="0032073A" w:rsidRPr="00FE1E9A" w:rsidRDefault="009C4933" w:rsidP="00EF271A">
            <w:pPr>
              <w:autoSpaceDE w:val="0"/>
              <w:autoSpaceDN w:val="0"/>
              <w:jc w:val="center"/>
              <w:rPr>
                <w:rFonts w:ascii="바탕체" w:hAnsi="바탕체"/>
              </w:rPr>
            </w:pPr>
            <w:r w:rsidRPr="00FE1E9A">
              <w:rPr>
                <w:rFonts w:ascii="바탕체" w:hAnsi="바탕체" w:hint="eastAsia"/>
              </w:rPr>
              <w:t>개정내용</w:t>
            </w:r>
            <w:r w:rsidRPr="00FE1E9A">
              <w:rPr>
                <w:rFonts w:ascii="바탕체" w:hAnsi="바탕체"/>
              </w:rPr>
              <w:t xml:space="preserve"> </w:t>
            </w:r>
            <w:r w:rsidRPr="00FE1E9A">
              <w:rPr>
                <w:rFonts w:ascii="바탕체" w:hAnsi="바탕체" w:hint="eastAsia"/>
              </w:rPr>
              <w:t>요약</w:t>
            </w:r>
          </w:p>
        </w:tc>
        <w:tc>
          <w:tcPr>
            <w:tcW w:w="1670" w:type="dxa"/>
            <w:vAlign w:val="center"/>
          </w:tcPr>
          <w:p w14:paraId="310C67E3" w14:textId="77777777" w:rsidR="0032073A" w:rsidRPr="00FE1E9A" w:rsidRDefault="009C4933" w:rsidP="00EF271A">
            <w:pPr>
              <w:autoSpaceDE w:val="0"/>
              <w:autoSpaceDN w:val="0"/>
              <w:jc w:val="center"/>
              <w:rPr>
                <w:rFonts w:ascii="바탕체" w:hAnsi="바탕체"/>
              </w:rPr>
            </w:pPr>
            <w:r w:rsidRPr="00FE1E9A">
              <w:rPr>
                <w:rFonts w:ascii="바탕체" w:hAnsi="바탕체" w:hint="eastAsia"/>
              </w:rPr>
              <w:t>개정사유</w:t>
            </w:r>
          </w:p>
        </w:tc>
      </w:tr>
      <w:tr w:rsidR="00FE1E9A" w:rsidRPr="00FE1E9A" w14:paraId="4DCFD5F2" w14:textId="77777777" w:rsidTr="00DD5D01">
        <w:trPr>
          <w:trHeight w:val="502"/>
        </w:trPr>
        <w:tc>
          <w:tcPr>
            <w:tcW w:w="744" w:type="dxa"/>
            <w:tcBorders>
              <w:bottom w:val="single" w:sz="4" w:space="0" w:color="auto"/>
            </w:tcBorders>
            <w:vAlign w:val="center"/>
          </w:tcPr>
          <w:p w14:paraId="730C1051" w14:textId="77777777" w:rsidR="0032073A" w:rsidRPr="00995823" w:rsidRDefault="002C35B3" w:rsidP="00EF271A">
            <w:pPr>
              <w:autoSpaceDE w:val="0"/>
              <w:autoSpaceDN w:val="0"/>
              <w:jc w:val="center"/>
              <w:rPr>
                <w:rFonts w:ascii="바탕체" w:hAnsi="바탕체"/>
                <w:szCs w:val="24"/>
              </w:rPr>
            </w:pPr>
            <w:r w:rsidRPr="00995823">
              <w:rPr>
                <w:rFonts w:ascii="바탕체" w:hAnsi="바탕체" w:hint="eastAsia"/>
                <w:szCs w:val="24"/>
              </w:rPr>
              <w:t>1</w:t>
            </w:r>
          </w:p>
        </w:tc>
        <w:tc>
          <w:tcPr>
            <w:tcW w:w="1701" w:type="dxa"/>
            <w:tcBorders>
              <w:bottom w:val="single" w:sz="4" w:space="0" w:color="auto"/>
            </w:tcBorders>
            <w:vAlign w:val="center"/>
          </w:tcPr>
          <w:p w14:paraId="30DAE8FD" w14:textId="77777777" w:rsidR="0032073A" w:rsidRPr="00995823" w:rsidRDefault="00034744" w:rsidP="00EF271A">
            <w:pPr>
              <w:autoSpaceDE w:val="0"/>
              <w:autoSpaceDN w:val="0"/>
              <w:jc w:val="center"/>
              <w:rPr>
                <w:rFonts w:ascii="바탕체" w:hAnsi="바탕체"/>
                <w:szCs w:val="24"/>
              </w:rPr>
            </w:pPr>
            <w:r w:rsidRPr="00995823">
              <w:rPr>
                <w:rFonts w:ascii="바탕체" w:hAnsi="바탕체" w:hint="eastAsia"/>
                <w:szCs w:val="24"/>
              </w:rPr>
              <w:t>2012.</w:t>
            </w:r>
            <w:r w:rsidR="00BD1A40" w:rsidRPr="00995823">
              <w:rPr>
                <w:rFonts w:ascii="바탕체" w:hAnsi="바탕체" w:hint="eastAsia"/>
                <w:szCs w:val="24"/>
              </w:rPr>
              <w:t>1</w:t>
            </w:r>
            <w:r w:rsidR="004E77E9" w:rsidRPr="00995823">
              <w:rPr>
                <w:rFonts w:ascii="바탕체" w:hAnsi="바탕체" w:hint="eastAsia"/>
                <w:szCs w:val="24"/>
              </w:rPr>
              <w:t>1</w:t>
            </w:r>
            <w:r w:rsidR="002C35B3" w:rsidRPr="00995823">
              <w:rPr>
                <w:rFonts w:ascii="바탕체" w:hAnsi="바탕체" w:hint="eastAsia"/>
                <w:szCs w:val="24"/>
              </w:rPr>
              <w:t>.</w:t>
            </w:r>
            <w:r w:rsidR="00BD1A40" w:rsidRPr="00995823">
              <w:rPr>
                <w:rFonts w:ascii="바탕체" w:hAnsi="바탕체" w:hint="eastAsia"/>
                <w:szCs w:val="24"/>
              </w:rPr>
              <w:t>0</w:t>
            </w:r>
            <w:r w:rsidR="004E77E9" w:rsidRPr="00995823">
              <w:rPr>
                <w:rFonts w:ascii="바탕체" w:hAnsi="바탕체" w:hint="eastAsia"/>
                <w:szCs w:val="24"/>
              </w:rPr>
              <w:t>1</w:t>
            </w:r>
            <w:r w:rsidR="00BD1A40" w:rsidRPr="00995823">
              <w:rPr>
                <w:rFonts w:ascii="바탕체" w:hAnsi="바탕체" w:hint="eastAsia"/>
                <w:szCs w:val="24"/>
              </w:rPr>
              <w:t xml:space="preserve">   </w:t>
            </w:r>
          </w:p>
        </w:tc>
        <w:tc>
          <w:tcPr>
            <w:tcW w:w="1276" w:type="dxa"/>
            <w:tcBorders>
              <w:bottom w:val="single" w:sz="4" w:space="0" w:color="auto"/>
            </w:tcBorders>
            <w:vAlign w:val="center"/>
          </w:tcPr>
          <w:p w14:paraId="59290B99" w14:textId="77777777" w:rsidR="0032073A" w:rsidRPr="00995823" w:rsidRDefault="002C35B3" w:rsidP="00EF271A">
            <w:pPr>
              <w:autoSpaceDE w:val="0"/>
              <w:autoSpaceDN w:val="0"/>
              <w:jc w:val="center"/>
              <w:rPr>
                <w:rFonts w:ascii="바탕체" w:hAnsi="바탕체"/>
                <w:szCs w:val="24"/>
              </w:rPr>
            </w:pPr>
            <w:r w:rsidRPr="00995823">
              <w:rPr>
                <w:rFonts w:ascii="바탕체" w:hAnsi="바탕체" w:hint="eastAsia"/>
                <w:szCs w:val="24"/>
              </w:rPr>
              <w:t>서문 외</w:t>
            </w:r>
          </w:p>
        </w:tc>
        <w:tc>
          <w:tcPr>
            <w:tcW w:w="3969" w:type="dxa"/>
            <w:tcBorders>
              <w:bottom w:val="single" w:sz="4" w:space="0" w:color="auto"/>
            </w:tcBorders>
            <w:vAlign w:val="center"/>
          </w:tcPr>
          <w:p w14:paraId="16AED6AF" w14:textId="77777777" w:rsidR="00104300" w:rsidRPr="00995823" w:rsidRDefault="00034744" w:rsidP="00EF271A">
            <w:pPr>
              <w:pStyle w:val="a3"/>
              <w:autoSpaceDE w:val="0"/>
              <w:autoSpaceDN w:val="0"/>
              <w:jc w:val="center"/>
              <w:rPr>
                <w:rFonts w:ascii="바탕체" w:hAnsi="바탕체"/>
                <w:szCs w:val="24"/>
              </w:rPr>
            </w:pPr>
            <w:r w:rsidRPr="00995823">
              <w:rPr>
                <w:rFonts w:ascii="바탕체" w:hAnsi="바탕체" w:hint="eastAsia"/>
                <w:szCs w:val="24"/>
              </w:rPr>
              <w:t>제보자 보호 규정 추가</w:t>
            </w:r>
            <w:r w:rsidR="00463BE8" w:rsidRPr="00995823">
              <w:rPr>
                <w:rFonts w:ascii="바탕체" w:hAnsi="바탕체" w:hint="eastAsia"/>
                <w:szCs w:val="24"/>
              </w:rPr>
              <w:t xml:space="preserve"> 등</w:t>
            </w:r>
          </w:p>
        </w:tc>
        <w:tc>
          <w:tcPr>
            <w:tcW w:w="1670" w:type="dxa"/>
            <w:tcBorders>
              <w:bottom w:val="single" w:sz="4" w:space="0" w:color="auto"/>
            </w:tcBorders>
            <w:vAlign w:val="center"/>
          </w:tcPr>
          <w:p w14:paraId="4C6EB2D8" w14:textId="0B51E911" w:rsidR="0032073A" w:rsidRPr="00995823" w:rsidRDefault="00034744" w:rsidP="00EF271A">
            <w:pPr>
              <w:autoSpaceDE w:val="0"/>
              <w:autoSpaceDN w:val="0"/>
              <w:jc w:val="center"/>
              <w:rPr>
                <w:rFonts w:ascii="바탕체" w:hAnsi="바탕체"/>
                <w:szCs w:val="24"/>
              </w:rPr>
            </w:pPr>
            <w:r w:rsidRPr="00995823">
              <w:rPr>
                <w:rFonts w:ascii="바탕체" w:hAnsi="바탕체" w:hint="eastAsia"/>
                <w:szCs w:val="24"/>
              </w:rPr>
              <w:t>경영환경변화</w:t>
            </w:r>
          </w:p>
        </w:tc>
      </w:tr>
      <w:tr w:rsidR="00FE1E9A" w:rsidRPr="00FE1E9A" w14:paraId="5FAB7879" w14:textId="77777777" w:rsidTr="00DD5D01">
        <w:trPr>
          <w:trHeight w:val="466"/>
        </w:trPr>
        <w:tc>
          <w:tcPr>
            <w:tcW w:w="744" w:type="dxa"/>
            <w:tcBorders>
              <w:top w:val="single" w:sz="4" w:space="0" w:color="auto"/>
              <w:bottom w:val="single" w:sz="4" w:space="0" w:color="auto"/>
            </w:tcBorders>
            <w:vAlign w:val="center"/>
          </w:tcPr>
          <w:p w14:paraId="394F77B6" w14:textId="77777777" w:rsidR="0032073A" w:rsidRPr="00995823" w:rsidRDefault="00E54626" w:rsidP="00EF271A">
            <w:pPr>
              <w:autoSpaceDE w:val="0"/>
              <w:autoSpaceDN w:val="0"/>
              <w:jc w:val="center"/>
              <w:rPr>
                <w:rFonts w:ascii="바탕체" w:hAnsi="바탕체"/>
                <w:szCs w:val="24"/>
              </w:rPr>
            </w:pPr>
            <w:r w:rsidRPr="00995823">
              <w:rPr>
                <w:rFonts w:ascii="바탕체" w:hAnsi="바탕체" w:hint="eastAsia"/>
                <w:szCs w:val="24"/>
              </w:rPr>
              <w:t>2</w:t>
            </w:r>
          </w:p>
        </w:tc>
        <w:tc>
          <w:tcPr>
            <w:tcW w:w="1701" w:type="dxa"/>
            <w:tcBorders>
              <w:top w:val="single" w:sz="4" w:space="0" w:color="auto"/>
              <w:bottom w:val="single" w:sz="4" w:space="0" w:color="auto"/>
            </w:tcBorders>
            <w:vAlign w:val="center"/>
          </w:tcPr>
          <w:p w14:paraId="38B04FF1" w14:textId="77777777" w:rsidR="0032073A" w:rsidRPr="00995823" w:rsidRDefault="00E54626" w:rsidP="00EF271A">
            <w:pPr>
              <w:autoSpaceDE w:val="0"/>
              <w:autoSpaceDN w:val="0"/>
              <w:jc w:val="center"/>
              <w:rPr>
                <w:rFonts w:ascii="바탕체" w:hAnsi="바탕체"/>
                <w:szCs w:val="24"/>
              </w:rPr>
            </w:pPr>
            <w:r w:rsidRPr="00995823">
              <w:rPr>
                <w:rFonts w:ascii="바탕체" w:hAnsi="바탕체" w:hint="eastAsia"/>
                <w:szCs w:val="24"/>
              </w:rPr>
              <w:t>2016.01.</w:t>
            </w:r>
            <w:r w:rsidR="00D546CB" w:rsidRPr="00995823">
              <w:rPr>
                <w:rFonts w:ascii="바탕체" w:hAnsi="바탕체" w:hint="eastAsia"/>
                <w:szCs w:val="24"/>
              </w:rPr>
              <w:t>1</w:t>
            </w:r>
            <w:r w:rsidR="00BB71EA" w:rsidRPr="00995823">
              <w:rPr>
                <w:rFonts w:ascii="바탕체" w:hAnsi="바탕체" w:hint="eastAsia"/>
                <w:szCs w:val="24"/>
              </w:rPr>
              <w:t>8</w:t>
            </w:r>
          </w:p>
        </w:tc>
        <w:tc>
          <w:tcPr>
            <w:tcW w:w="1276" w:type="dxa"/>
            <w:tcBorders>
              <w:top w:val="single" w:sz="4" w:space="0" w:color="auto"/>
              <w:bottom w:val="single" w:sz="4" w:space="0" w:color="auto"/>
            </w:tcBorders>
            <w:vAlign w:val="center"/>
          </w:tcPr>
          <w:p w14:paraId="5EF7ADAF" w14:textId="77777777" w:rsidR="0032073A" w:rsidRPr="00995823" w:rsidRDefault="00067EF1" w:rsidP="00EF271A">
            <w:pPr>
              <w:autoSpaceDE w:val="0"/>
              <w:autoSpaceDN w:val="0"/>
              <w:jc w:val="center"/>
              <w:rPr>
                <w:rFonts w:ascii="바탕체" w:hAnsi="바탕체"/>
                <w:szCs w:val="24"/>
              </w:rPr>
            </w:pPr>
            <w:r w:rsidRPr="00995823">
              <w:rPr>
                <w:rFonts w:ascii="바탕체" w:hAnsi="바탕체" w:hint="eastAsia"/>
                <w:szCs w:val="24"/>
              </w:rPr>
              <w:t>제</w:t>
            </w:r>
            <w:r w:rsidR="00E54626" w:rsidRPr="00995823">
              <w:rPr>
                <w:rFonts w:ascii="바탕체" w:hAnsi="바탕체" w:hint="eastAsia"/>
                <w:szCs w:val="24"/>
              </w:rPr>
              <w:t>3</w:t>
            </w:r>
            <w:r w:rsidRPr="00995823">
              <w:rPr>
                <w:rFonts w:ascii="바탕체" w:hAnsi="바탕체" w:hint="eastAsia"/>
                <w:szCs w:val="24"/>
              </w:rPr>
              <w:t>3조</w:t>
            </w:r>
          </w:p>
        </w:tc>
        <w:tc>
          <w:tcPr>
            <w:tcW w:w="3969" w:type="dxa"/>
            <w:tcBorders>
              <w:top w:val="single" w:sz="4" w:space="0" w:color="auto"/>
              <w:bottom w:val="single" w:sz="4" w:space="0" w:color="auto"/>
            </w:tcBorders>
            <w:vAlign w:val="center"/>
          </w:tcPr>
          <w:p w14:paraId="5ECF0A4F" w14:textId="77777777" w:rsidR="0032073A" w:rsidRPr="00995823" w:rsidRDefault="00E54626" w:rsidP="00EF271A">
            <w:pPr>
              <w:autoSpaceDE w:val="0"/>
              <w:autoSpaceDN w:val="0"/>
              <w:jc w:val="center"/>
              <w:rPr>
                <w:rFonts w:ascii="바탕체" w:hAnsi="바탕체"/>
                <w:szCs w:val="24"/>
              </w:rPr>
            </w:pPr>
            <w:r w:rsidRPr="00995823">
              <w:rPr>
                <w:rFonts w:ascii="바탕체" w:hAnsi="바탕체" w:hint="eastAsia"/>
                <w:szCs w:val="24"/>
              </w:rPr>
              <w:t>제보자 보호 규정 보강</w:t>
            </w:r>
          </w:p>
        </w:tc>
        <w:tc>
          <w:tcPr>
            <w:tcW w:w="1670" w:type="dxa"/>
            <w:tcBorders>
              <w:top w:val="single" w:sz="4" w:space="0" w:color="auto"/>
              <w:bottom w:val="single" w:sz="4" w:space="0" w:color="auto"/>
            </w:tcBorders>
            <w:vAlign w:val="center"/>
          </w:tcPr>
          <w:p w14:paraId="47CB5C94" w14:textId="77777777" w:rsidR="0032073A" w:rsidRPr="00995823" w:rsidRDefault="00E54626" w:rsidP="00EF271A">
            <w:pPr>
              <w:autoSpaceDE w:val="0"/>
              <w:autoSpaceDN w:val="0"/>
              <w:jc w:val="center"/>
              <w:rPr>
                <w:rFonts w:ascii="바탕체" w:hAnsi="바탕체"/>
                <w:szCs w:val="24"/>
              </w:rPr>
            </w:pPr>
            <w:r w:rsidRPr="00995823">
              <w:rPr>
                <w:rFonts w:ascii="바탕체" w:hAnsi="바탕체" w:hint="eastAsia"/>
                <w:szCs w:val="24"/>
              </w:rPr>
              <w:t>제보 활성화</w:t>
            </w:r>
          </w:p>
        </w:tc>
      </w:tr>
      <w:tr w:rsidR="00FE1E9A" w:rsidRPr="00FE1E9A" w14:paraId="254B0C6D" w14:textId="77777777" w:rsidTr="00DD5D01">
        <w:trPr>
          <w:trHeight w:val="467"/>
        </w:trPr>
        <w:tc>
          <w:tcPr>
            <w:tcW w:w="744" w:type="dxa"/>
            <w:tcBorders>
              <w:top w:val="single" w:sz="4" w:space="0" w:color="auto"/>
            </w:tcBorders>
            <w:vAlign w:val="center"/>
          </w:tcPr>
          <w:p w14:paraId="5039AA93" w14:textId="77777777" w:rsidR="00067EF1" w:rsidRPr="00995823" w:rsidRDefault="00067EF1" w:rsidP="00EF271A">
            <w:pPr>
              <w:autoSpaceDE w:val="0"/>
              <w:autoSpaceDN w:val="0"/>
              <w:jc w:val="center"/>
              <w:rPr>
                <w:rFonts w:ascii="바탕체" w:hAnsi="바탕체"/>
                <w:szCs w:val="24"/>
              </w:rPr>
            </w:pPr>
            <w:r w:rsidRPr="00995823">
              <w:rPr>
                <w:rFonts w:ascii="바탕체" w:hAnsi="바탕체" w:hint="eastAsia"/>
                <w:szCs w:val="24"/>
              </w:rPr>
              <w:t>3</w:t>
            </w:r>
          </w:p>
        </w:tc>
        <w:tc>
          <w:tcPr>
            <w:tcW w:w="1701" w:type="dxa"/>
            <w:tcBorders>
              <w:top w:val="single" w:sz="4" w:space="0" w:color="auto"/>
            </w:tcBorders>
            <w:vAlign w:val="center"/>
          </w:tcPr>
          <w:p w14:paraId="4F51A377" w14:textId="77777777" w:rsidR="00067EF1" w:rsidRPr="00995823" w:rsidRDefault="00067EF1" w:rsidP="00EF271A">
            <w:pPr>
              <w:autoSpaceDE w:val="0"/>
              <w:autoSpaceDN w:val="0"/>
              <w:jc w:val="center"/>
              <w:rPr>
                <w:rFonts w:ascii="바탕체" w:hAnsi="바탕체"/>
                <w:szCs w:val="24"/>
              </w:rPr>
            </w:pPr>
            <w:r w:rsidRPr="00995823">
              <w:rPr>
                <w:rFonts w:ascii="바탕체" w:hAnsi="바탕체" w:hint="eastAsia"/>
                <w:szCs w:val="24"/>
              </w:rPr>
              <w:t>2016.12.22</w:t>
            </w:r>
          </w:p>
        </w:tc>
        <w:tc>
          <w:tcPr>
            <w:tcW w:w="1276" w:type="dxa"/>
            <w:tcBorders>
              <w:top w:val="single" w:sz="4" w:space="0" w:color="auto"/>
              <w:bottom w:val="single" w:sz="4" w:space="0" w:color="auto"/>
            </w:tcBorders>
            <w:vAlign w:val="center"/>
          </w:tcPr>
          <w:p w14:paraId="7946C773" w14:textId="77777777" w:rsidR="00A222AF" w:rsidRPr="00995823" w:rsidRDefault="00FE1E9A" w:rsidP="00EF271A">
            <w:pPr>
              <w:autoSpaceDE w:val="0"/>
              <w:autoSpaceDN w:val="0"/>
              <w:jc w:val="center"/>
              <w:rPr>
                <w:rFonts w:ascii="바탕체" w:hAnsi="바탕체"/>
                <w:szCs w:val="24"/>
              </w:rPr>
            </w:pPr>
            <w:r w:rsidRPr="00995823">
              <w:rPr>
                <w:rFonts w:ascii="바탕체" w:hAnsi="바탕체" w:hint="eastAsia"/>
                <w:szCs w:val="24"/>
              </w:rPr>
              <w:t>제</w:t>
            </w:r>
            <w:r w:rsidR="00067EF1" w:rsidRPr="00995823">
              <w:rPr>
                <w:rFonts w:ascii="바탕체" w:hAnsi="바탕체" w:hint="eastAsia"/>
                <w:szCs w:val="24"/>
              </w:rPr>
              <w:t>25</w:t>
            </w:r>
            <w:r w:rsidRPr="00995823">
              <w:rPr>
                <w:rFonts w:ascii="바탕체" w:hAnsi="바탕체" w:hint="eastAsia"/>
                <w:szCs w:val="24"/>
              </w:rPr>
              <w:t>조</w:t>
            </w:r>
            <w:r w:rsidR="00067EF1" w:rsidRPr="00995823">
              <w:rPr>
                <w:rFonts w:ascii="바탕체" w:hAnsi="바탕체" w:hint="eastAsia"/>
                <w:szCs w:val="24"/>
              </w:rPr>
              <w:t>,</w:t>
            </w:r>
          </w:p>
          <w:p w14:paraId="09F8F2D0" w14:textId="6B9463E7" w:rsidR="00067EF1" w:rsidRPr="00995823" w:rsidRDefault="00A222AF" w:rsidP="00EF271A">
            <w:pPr>
              <w:autoSpaceDE w:val="0"/>
              <w:autoSpaceDN w:val="0"/>
              <w:jc w:val="center"/>
              <w:rPr>
                <w:rFonts w:ascii="바탕체" w:hAnsi="바탕체"/>
                <w:szCs w:val="24"/>
              </w:rPr>
            </w:pPr>
            <w:r w:rsidRPr="00995823">
              <w:rPr>
                <w:rFonts w:ascii="바탕체" w:hAnsi="바탕체" w:hint="eastAsia"/>
                <w:szCs w:val="24"/>
              </w:rPr>
              <w:t>제</w:t>
            </w:r>
            <w:r w:rsidR="00067EF1" w:rsidRPr="00995823">
              <w:rPr>
                <w:rFonts w:ascii="바탕체" w:hAnsi="바탕체" w:hint="eastAsia"/>
                <w:szCs w:val="24"/>
              </w:rPr>
              <w:t>28조</w:t>
            </w:r>
          </w:p>
        </w:tc>
        <w:tc>
          <w:tcPr>
            <w:tcW w:w="3969" w:type="dxa"/>
            <w:tcBorders>
              <w:top w:val="single" w:sz="4" w:space="0" w:color="auto"/>
              <w:bottom w:val="single" w:sz="4" w:space="0" w:color="auto"/>
            </w:tcBorders>
            <w:vAlign w:val="center"/>
          </w:tcPr>
          <w:p w14:paraId="2E87BC3A" w14:textId="6066FA14" w:rsidR="00067EF1" w:rsidRPr="00995823" w:rsidRDefault="00FD5125" w:rsidP="00EF271A">
            <w:pPr>
              <w:autoSpaceDE w:val="0"/>
              <w:autoSpaceDN w:val="0"/>
              <w:jc w:val="center"/>
              <w:rPr>
                <w:rFonts w:ascii="바탕체" w:hAnsi="바탕체"/>
                <w:szCs w:val="24"/>
              </w:rPr>
            </w:pPr>
            <w:r w:rsidRPr="00995823">
              <w:rPr>
                <w:rFonts w:ascii="바탕체" w:hAnsi="바탕체" w:hint="eastAsia"/>
                <w:szCs w:val="24"/>
              </w:rPr>
              <w:t>『</w:t>
            </w:r>
            <w:r w:rsidR="00067EF1" w:rsidRPr="00995823">
              <w:rPr>
                <w:rFonts w:ascii="바탕체" w:hAnsi="바탕체" w:hint="eastAsia"/>
                <w:szCs w:val="24"/>
              </w:rPr>
              <w:t>부정청탁 및 금품</w:t>
            </w:r>
            <w:r w:rsidR="00995823">
              <w:rPr>
                <w:rFonts w:ascii="바탕체" w:hAnsi="바탕체" w:hint="eastAsia"/>
                <w:szCs w:val="24"/>
              </w:rPr>
              <w:t xml:space="preserve"> </w:t>
            </w:r>
            <w:r w:rsidR="00067EF1" w:rsidRPr="00995823">
              <w:rPr>
                <w:rFonts w:ascii="바탕체" w:hAnsi="바탕체" w:hint="eastAsia"/>
                <w:szCs w:val="24"/>
              </w:rPr>
              <w:t>등 수수의</w:t>
            </w:r>
            <w:r w:rsidR="00EF271A" w:rsidRPr="00995823">
              <w:rPr>
                <w:rFonts w:ascii="바탕체" w:hAnsi="바탕체"/>
                <w:szCs w:val="24"/>
              </w:rPr>
              <w:t xml:space="preserve"> </w:t>
            </w:r>
            <w:r w:rsidR="00EF271A" w:rsidRPr="00995823">
              <w:rPr>
                <w:rFonts w:ascii="바탕체" w:hAnsi="바탕체" w:hint="eastAsia"/>
                <w:szCs w:val="24"/>
              </w:rPr>
              <w:t>금</w:t>
            </w:r>
            <w:r w:rsidR="00067EF1" w:rsidRPr="00995823">
              <w:rPr>
                <w:rFonts w:ascii="바탕체" w:hAnsi="바탕체" w:hint="eastAsia"/>
                <w:szCs w:val="24"/>
              </w:rPr>
              <w:t xml:space="preserve">지에 관한 </w:t>
            </w:r>
            <w:proofErr w:type="spellStart"/>
            <w:r w:rsidR="00067EF1" w:rsidRPr="00995823">
              <w:rPr>
                <w:rFonts w:ascii="바탕체" w:hAnsi="바탕체" w:hint="eastAsia"/>
                <w:szCs w:val="24"/>
              </w:rPr>
              <w:t>법률』관련</w:t>
            </w:r>
            <w:proofErr w:type="spellEnd"/>
            <w:r w:rsidR="00067EF1" w:rsidRPr="00995823">
              <w:rPr>
                <w:rFonts w:ascii="바탕체" w:hAnsi="바탕체" w:hint="eastAsia"/>
                <w:szCs w:val="24"/>
              </w:rPr>
              <w:t xml:space="preserve"> 내용 추가</w:t>
            </w:r>
          </w:p>
        </w:tc>
        <w:tc>
          <w:tcPr>
            <w:tcW w:w="1670" w:type="dxa"/>
            <w:tcBorders>
              <w:top w:val="single" w:sz="4" w:space="0" w:color="auto"/>
              <w:bottom w:val="single" w:sz="4" w:space="0" w:color="auto"/>
            </w:tcBorders>
            <w:vAlign w:val="center"/>
          </w:tcPr>
          <w:p w14:paraId="284CCC6C" w14:textId="77777777" w:rsidR="00067EF1" w:rsidRPr="00995823" w:rsidRDefault="00067EF1" w:rsidP="00EF271A">
            <w:pPr>
              <w:autoSpaceDE w:val="0"/>
              <w:autoSpaceDN w:val="0"/>
              <w:jc w:val="center"/>
              <w:rPr>
                <w:rFonts w:ascii="바탕체" w:hAnsi="바탕체"/>
                <w:szCs w:val="24"/>
              </w:rPr>
            </w:pPr>
            <w:r w:rsidRPr="00995823">
              <w:rPr>
                <w:rFonts w:ascii="바탕체" w:hAnsi="바탕체" w:hint="eastAsia"/>
                <w:szCs w:val="24"/>
              </w:rPr>
              <w:t>법령 반영</w:t>
            </w:r>
          </w:p>
        </w:tc>
      </w:tr>
      <w:tr w:rsidR="00FE1E9A" w:rsidRPr="00FE1E9A" w14:paraId="1782E407" w14:textId="77777777" w:rsidTr="00DD5D01">
        <w:trPr>
          <w:trHeight w:val="467"/>
        </w:trPr>
        <w:tc>
          <w:tcPr>
            <w:tcW w:w="744" w:type="dxa"/>
            <w:vAlign w:val="center"/>
          </w:tcPr>
          <w:p w14:paraId="4B28661F" w14:textId="112B25D5" w:rsidR="00067EF1" w:rsidRPr="00995823" w:rsidRDefault="000E03BB" w:rsidP="00EF271A">
            <w:pPr>
              <w:autoSpaceDE w:val="0"/>
              <w:autoSpaceDN w:val="0"/>
              <w:jc w:val="center"/>
              <w:rPr>
                <w:rFonts w:ascii="바탕체" w:hAnsi="바탕체"/>
                <w:szCs w:val="24"/>
              </w:rPr>
            </w:pPr>
            <w:r w:rsidRPr="00995823">
              <w:rPr>
                <w:rFonts w:ascii="바탕체" w:hAnsi="바탕체" w:hint="eastAsia"/>
                <w:szCs w:val="24"/>
              </w:rPr>
              <w:t>4</w:t>
            </w:r>
          </w:p>
        </w:tc>
        <w:tc>
          <w:tcPr>
            <w:tcW w:w="1701" w:type="dxa"/>
            <w:vAlign w:val="center"/>
          </w:tcPr>
          <w:p w14:paraId="67E299C3" w14:textId="1AA0FAB9" w:rsidR="00067EF1" w:rsidRPr="00995823" w:rsidRDefault="000E03BB" w:rsidP="00EF271A">
            <w:pPr>
              <w:autoSpaceDE w:val="0"/>
              <w:autoSpaceDN w:val="0"/>
              <w:jc w:val="center"/>
              <w:rPr>
                <w:rFonts w:ascii="바탕체" w:hAnsi="바탕체"/>
                <w:szCs w:val="24"/>
              </w:rPr>
            </w:pPr>
            <w:r w:rsidRPr="00995823">
              <w:rPr>
                <w:rFonts w:ascii="바탕체" w:hAnsi="바탕체" w:hint="eastAsia"/>
                <w:szCs w:val="24"/>
              </w:rPr>
              <w:t>2</w:t>
            </w:r>
            <w:r w:rsidRPr="00995823">
              <w:rPr>
                <w:rFonts w:ascii="바탕체" w:hAnsi="바탕체"/>
                <w:szCs w:val="24"/>
              </w:rPr>
              <w:t>023.09.05</w:t>
            </w:r>
          </w:p>
        </w:tc>
        <w:tc>
          <w:tcPr>
            <w:tcW w:w="1276" w:type="dxa"/>
            <w:tcBorders>
              <w:top w:val="single" w:sz="4" w:space="0" w:color="auto"/>
              <w:bottom w:val="single" w:sz="4" w:space="0" w:color="auto"/>
            </w:tcBorders>
            <w:vAlign w:val="center"/>
          </w:tcPr>
          <w:p w14:paraId="7B31BA42" w14:textId="0E634027" w:rsidR="00067EF1" w:rsidRPr="00995823" w:rsidRDefault="0099423E" w:rsidP="00EF271A">
            <w:pPr>
              <w:autoSpaceDE w:val="0"/>
              <w:autoSpaceDN w:val="0"/>
              <w:jc w:val="center"/>
              <w:rPr>
                <w:rFonts w:ascii="바탕체" w:hAnsi="바탕체"/>
                <w:szCs w:val="24"/>
              </w:rPr>
            </w:pPr>
            <w:r w:rsidRPr="00995823">
              <w:rPr>
                <w:rFonts w:ascii="바탕체" w:hAnsi="바탕체" w:hint="eastAsia"/>
                <w:szCs w:val="24"/>
              </w:rPr>
              <w:t>-</w:t>
            </w:r>
          </w:p>
        </w:tc>
        <w:tc>
          <w:tcPr>
            <w:tcW w:w="3969" w:type="dxa"/>
            <w:tcBorders>
              <w:top w:val="single" w:sz="4" w:space="0" w:color="auto"/>
              <w:bottom w:val="single" w:sz="4" w:space="0" w:color="auto"/>
            </w:tcBorders>
            <w:vAlign w:val="center"/>
          </w:tcPr>
          <w:p w14:paraId="3DC36FCF" w14:textId="0CDC3ED5" w:rsidR="00067EF1" w:rsidRPr="00995823" w:rsidRDefault="000E03BB" w:rsidP="00EF271A">
            <w:pPr>
              <w:autoSpaceDE w:val="0"/>
              <w:autoSpaceDN w:val="0"/>
              <w:jc w:val="center"/>
              <w:rPr>
                <w:rFonts w:ascii="바탕체" w:hAnsi="바탕체"/>
                <w:szCs w:val="24"/>
              </w:rPr>
            </w:pPr>
            <w:r w:rsidRPr="00995823">
              <w:rPr>
                <w:rFonts w:ascii="바탕체" w:hAnsi="바탕체" w:hint="eastAsia"/>
                <w:szCs w:val="24"/>
              </w:rPr>
              <w:t>전면개정</w:t>
            </w:r>
          </w:p>
        </w:tc>
        <w:tc>
          <w:tcPr>
            <w:tcW w:w="1670" w:type="dxa"/>
            <w:tcBorders>
              <w:top w:val="single" w:sz="4" w:space="0" w:color="auto"/>
              <w:bottom w:val="single" w:sz="4" w:space="0" w:color="auto"/>
            </w:tcBorders>
            <w:vAlign w:val="center"/>
          </w:tcPr>
          <w:p w14:paraId="0DA53F87" w14:textId="0490CD80" w:rsidR="00067EF1" w:rsidRPr="00995823" w:rsidRDefault="001575EF" w:rsidP="00EF271A">
            <w:pPr>
              <w:autoSpaceDE w:val="0"/>
              <w:autoSpaceDN w:val="0"/>
              <w:jc w:val="center"/>
              <w:rPr>
                <w:rFonts w:ascii="바탕체" w:hAnsi="바탕체"/>
                <w:szCs w:val="24"/>
              </w:rPr>
            </w:pPr>
            <w:r w:rsidRPr="00995823">
              <w:rPr>
                <w:rFonts w:ascii="바탕체" w:hAnsi="바탕체" w:hint="eastAsia"/>
                <w:szCs w:val="24"/>
              </w:rPr>
              <w:t>E&amp;S 윤리규정 Align</w:t>
            </w:r>
          </w:p>
        </w:tc>
      </w:tr>
      <w:tr w:rsidR="00FE1E9A" w:rsidRPr="00FE1E9A" w14:paraId="58F3F462" w14:textId="77777777" w:rsidTr="00DD5D01">
        <w:trPr>
          <w:trHeight w:val="467"/>
        </w:trPr>
        <w:tc>
          <w:tcPr>
            <w:tcW w:w="744" w:type="dxa"/>
            <w:tcBorders>
              <w:bottom w:val="single" w:sz="4" w:space="0" w:color="auto"/>
            </w:tcBorders>
            <w:vAlign w:val="center"/>
          </w:tcPr>
          <w:p w14:paraId="1372AD0C" w14:textId="1ADB7F0F" w:rsidR="00067EF1" w:rsidRPr="00995823" w:rsidRDefault="00FE1E9A" w:rsidP="00EF271A">
            <w:pPr>
              <w:autoSpaceDE w:val="0"/>
              <w:autoSpaceDN w:val="0"/>
              <w:jc w:val="center"/>
              <w:rPr>
                <w:rFonts w:ascii="바탕체" w:hAnsi="바탕체"/>
                <w:color w:val="0000FF"/>
                <w:szCs w:val="24"/>
              </w:rPr>
            </w:pPr>
            <w:r w:rsidRPr="00995823">
              <w:rPr>
                <w:rFonts w:ascii="바탕체" w:hAnsi="바탕체" w:hint="eastAsia"/>
                <w:color w:val="0000FF"/>
                <w:szCs w:val="24"/>
              </w:rPr>
              <w:t>5</w:t>
            </w:r>
          </w:p>
        </w:tc>
        <w:tc>
          <w:tcPr>
            <w:tcW w:w="1701" w:type="dxa"/>
            <w:tcBorders>
              <w:bottom w:val="single" w:sz="4" w:space="0" w:color="auto"/>
            </w:tcBorders>
            <w:vAlign w:val="center"/>
          </w:tcPr>
          <w:p w14:paraId="31656A4B" w14:textId="49976C18" w:rsidR="00067EF1" w:rsidRPr="00995823" w:rsidRDefault="00FE1E9A" w:rsidP="00EF271A">
            <w:pPr>
              <w:autoSpaceDE w:val="0"/>
              <w:autoSpaceDN w:val="0"/>
              <w:jc w:val="center"/>
              <w:rPr>
                <w:rFonts w:ascii="바탕체" w:hAnsi="바탕체"/>
                <w:color w:val="0000FF"/>
                <w:szCs w:val="24"/>
              </w:rPr>
            </w:pPr>
            <w:r w:rsidRPr="00995823">
              <w:rPr>
                <w:rFonts w:ascii="바탕체" w:hAnsi="바탕체" w:hint="eastAsia"/>
                <w:color w:val="0000FF"/>
                <w:szCs w:val="24"/>
              </w:rPr>
              <w:t>2</w:t>
            </w:r>
            <w:r w:rsidRPr="00995823">
              <w:rPr>
                <w:rFonts w:ascii="바탕체" w:hAnsi="바탕체"/>
                <w:color w:val="0000FF"/>
                <w:szCs w:val="24"/>
              </w:rPr>
              <w:t>024.08.</w:t>
            </w:r>
            <w:r w:rsidR="003109C2" w:rsidRPr="00995823">
              <w:rPr>
                <w:rFonts w:ascii="바탕체" w:hAnsi="바탕체"/>
                <w:color w:val="0000FF"/>
                <w:szCs w:val="24"/>
              </w:rPr>
              <w:t>06</w:t>
            </w:r>
          </w:p>
        </w:tc>
        <w:tc>
          <w:tcPr>
            <w:tcW w:w="1276" w:type="dxa"/>
            <w:tcBorders>
              <w:top w:val="single" w:sz="4" w:space="0" w:color="auto"/>
              <w:bottom w:val="single" w:sz="4" w:space="0" w:color="auto"/>
            </w:tcBorders>
            <w:vAlign w:val="center"/>
          </w:tcPr>
          <w:p w14:paraId="1AAB9D49" w14:textId="76B578B6" w:rsidR="00067EF1" w:rsidRPr="00995823" w:rsidRDefault="00A222AF" w:rsidP="00EF271A">
            <w:pPr>
              <w:autoSpaceDE w:val="0"/>
              <w:autoSpaceDN w:val="0"/>
              <w:jc w:val="center"/>
              <w:rPr>
                <w:rFonts w:ascii="바탕체" w:hAnsi="바탕체"/>
                <w:color w:val="0000FF"/>
                <w:szCs w:val="24"/>
              </w:rPr>
            </w:pPr>
            <w:r w:rsidRPr="00995823">
              <w:rPr>
                <w:rFonts w:ascii="바탕체" w:hAnsi="바탕체" w:hint="eastAsia"/>
                <w:color w:val="0000FF"/>
                <w:szCs w:val="24"/>
              </w:rPr>
              <w:t>서문 외</w:t>
            </w:r>
          </w:p>
        </w:tc>
        <w:tc>
          <w:tcPr>
            <w:tcW w:w="3969" w:type="dxa"/>
            <w:tcBorders>
              <w:top w:val="single" w:sz="4" w:space="0" w:color="auto"/>
              <w:bottom w:val="single" w:sz="4" w:space="0" w:color="auto"/>
            </w:tcBorders>
            <w:vAlign w:val="center"/>
          </w:tcPr>
          <w:p w14:paraId="44BDAB6C" w14:textId="257EDC64" w:rsidR="00067EF1" w:rsidRPr="00995823" w:rsidRDefault="003109C2" w:rsidP="00BD56F5">
            <w:pPr>
              <w:autoSpaceDE w:val="0"/>
              <w:autoSpaceDN w:val="0"/>
              <w:jc w:val="center"/>
              <w:rPr>
                <w:rFonts w:ascii="바탕체" w:hAnsi="바탕체" w:hint="eastAsia"/>
                <w:color w:val="0000FF"/>
                <w:szCs w:val="24"/>
              </w:rPr>
            </w:pPr>
            <w:r w:rsidRPr="00995823">
              <w:rPr>
                <w:rFonts w:ascii="바탕체" w:hAnsi="바탕체" w:hint="eastAsia"/>
                <w:color w:val="0000FF"/>
                <w:szCs w:val="24"/>
              </w:rPr>
              <w:t>공급안정성 확보</w:t>
            </w:r>
            <w:r w:rsidR="00BD56F5" w:rsidRPr="00995823">
              <w:rPr>
                <w:rFonts w:ascii="바탕체" w:hAnsi="바탕체" w:hint="eastAsia"/>
                <w:color w:val="0000FF"/>
                <w:szCs w:val="24"/>
              </w:rPr>
              <w:t xml:space="preserve"> 추가 등</w:t>
            </w:r>
          </w:p>
        </w:tc>
        <w:tc>
          <w:tcPr>
            <w:tcW w:w="1670" w:type="dxa"/>
            <w:tcBorders>
              <w:top w:val="single" w:sz="4" w:space="0" w:color="auto"/>
              <w:bottom w:val="single" w:sz="4" w:space="0" w:color="auto"/>
            </w:tcBorders>
            <w:vAlign w:val="center"/>
          </w:tcPr>
          <w:p w14:paraId="36B384D5" w14:textId="3F2E26D6" w:rsidR="00067EF1" w:rsidRPr="00995823" w:rsidRDefault="005105B8" w:rsidP="00EF271A">
            <w:pPr>
              <w:autoSpaceDE w:val="0"/>
              <w:autoSpaceDN w:val="0"/>
              <w:jc w:val="center"/>
              <w:rPr>
                <w:rFonts w:ascii="바탕체" w:hAnsi="바탕체"/>
                <w:color w:val="0000FF"/>
                <w:szCs w:val="24"/>
              </w:rPr>
            </w:pPr>
            <w:r w:rsidRPr="00995823">
              <w:rPr>
                <w:rFonts w:ascii="바탕체" w:hAnsi="바탕체" w:hint="eastAsia"/>
                <w:color w:val="0000FF"/>
                <w:szCs w:val="24"/>
              </w:rPr>
              <w:t>도시가스</w:t>
            </w:r>
            <w:r w:rsidR="00995823" w:rsidRPr="00995823">
              <w:rPr>
                <w:rFonts w:ascii="바탕체" w:hAnsi="바탕체" w:hint="eastAsia"/>
                <w:color w:val="0000FF"/>
                <w:szCs w:val="24"/>
              </w:rPr>
              <w:t>사</w:t>
            </w:r>
            <w:r w:rsidRPr="00995823">
              <w:rPr>
                <w:rFonts w:ascii="바탕체" w:hAnsi="바탕체" w:hint="eastAsia"/>
                <w:color w:val="0000FF"/>
                <w:szCs w:val="24"/>
              </w:rPr>
              <w:t>업</w:t>
            </w:r>
          </w:p>
          <w:p w14:paraId="3B662706" w14:textId="40E048C0" w:rsidR="005105B8" w:rsidRPr="00995823" w:rsidRDefault="005105B8" w:rsidP="00EF271A">
            <w:pPr>
              <w:autoSpaceDE w:val="0"/>
              <w:autoSpaceDN w:val="0"/>
              <w:jc w:val="center"/>
              <w:rPr>
                <w:rFonts w:ascii="바탕체" w:hAnsi="바탕체" w:hint="eastAsia"/>
                <w:color w:val="0000FF"/>
                <w:szCs w:val="24"/>
              </w:rPr>
            </w:pPr>
            <w:r w:rsidRPr="00995823">
              <w:rPr>
                <w:rFonts w:ascii="바탕체" w:hAnsi="바탕체" w:hint="eastAsia"/>
                <w:color w:val="0000FF"/>
                <w:szCs w:val="24"/>
              </w:rPr>
              <w:t>특성반영</w:t>
            </w:r>
          </w:p>
        </w:tc>
      </w:tr>
      <w:tr w:rsidR="00FE1E9A" w:rsidRPr="00FE1E9A" w14:paraId="3953DF1E" w14:textId="77777777" w:rsidTr="00DD5D01">
        <w:trPr>
          <w:trHeight w:val="467"/>
        </w:trPr>
        <w:tc>
          <w:tcPr>
            <w:tcW w:w="744" w:type="dxa"/>
            <w:tcBorders>
              <w:top w:val="single" w:sz="4" w:space="0" w:color="auto"/>
              <w:bottom w:val="single" w:sz="4" w:space="0" w:color="auto"/>
            </w:tcBorders>
            <w:vAlign w:val="center"/>
          </w:tcPr>
          <w:p w14:paraId="21F34053"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0BF77923"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2FEEE40B"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7AAF59E7"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3418DFF1" w14:textId="77777777" w:rsidR="0032073A" w:rsidRPr="00FE1E9A" w:rsidRDefault="0032073A">
            <w:pPr>
              <w:jc w:val="center"/>
              <w:rPr>
                <w:rFonts w:ascii="바탕체" w:hAnsi="바탕체"/>
              </w:rPr>
            </w:pPr>
          </w:p>
        </w:tc>
      </w:tr>
      <w:tr w:rsidR="00FE1E9A" w:rsidRPr="00FE1E9A" w14:paraId="44ED63A9" w14:textId="77777777" w:rsidTr="00DD5D01">
        <w:trPr>
          <w:trHeight w:val="467"/>
        </w:trPr>
        <w:tc>
          <w:tcPr>
            <w:tcW w:w="744" w:type="dxa"/>
            <w:tcBorders>
              <w:top w:val="single" w:sz="4" w:space="0" w:color="auto"/>
              <w:bottom w:val="single" w:sz="4" w:space="0" w:color="auto"/>
            </w:tcBorders>
            <w:vAlign w:val="center"/>
          </w:tcPr>
          <w:p w14:paraId="61A34F13"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511D6930"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705935BE"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296FBC07"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3E8D11B7" w14:textId="77777777" w:rsidR="0032073A" w:rsidRPr="00FE1E9A" w:rsidRDefault="0032073A">
            <w:pPr>
              <w:jc w:val="center"/>
              <w:rPr>
                <w:rFonts w:ascii="바탕체" w:hAnsi="바탕체"/>
              </w:rPr>
            </w:pPr>
          </w:p>
        </w:tc>
      </w:tr>
      <w:tr w:rsidR="00FE1E9A" w:rsidRPr="00FE1E9A" w14:paraId="1A5F0AF9" w14:textId="77777777" w:rsidTr="00DD5D01">
        <w:trPr>
          <w:trHeight w:val="467"/>
        </w:trPr>
        <w:tc>
          <w:tcPr>
            <w:tcW w:w="744" w:type="dxa"/>
            <w:tcBorders>
              <w:top w:val="single" w:sz="4" w:space="0" w:color="auto"/>
              <w:bottom w:val="single" w:sz="4" w:space="0" w:color="auto"/>
            </w:tcBorders>
            <w:vAlign w:val="center"/>
          </w:tcPr>
          <w:p w14:paraId="62151D7D"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5F192F1B"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643111D2"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49859E86"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261F5079" w14:textId="77777777" w:rsidR="0032073A" w:rsidRPr="00FE1E9A" w:rsidRDefault="0032073A">
            <w:pPr>
              <w:jc w:val="center"/>
              <w:rPr>
                <w:rFonts w:ascii="바탕체" w:hAnsi="바탕체"/>
              </w:rPr>
            </w:pPr>
          </w:p>
        </w:tc>
      </w:tr>
      <w:tr w:rsidR="00FE1E9A" w:rsidRPr="00FE1E9A" w14:paraId="5FC8AD77" w14:textId="77777777" w:rsidTr="00DD5D01">
        <w:trPr>
          <w:trHeight w:val="467"/>
        </w:trPr>
        <w:tc>
          <w:tcPr>
            <w:tcW w:w="744" w:type="dxa"/>
            <w:tcBorders>
              <w:top w:val="single" w:sz="4" w:space="0" w:color="auto"/>
              <w:bottom w:val="single" w:sz="4" w:space="0" w:color="auto"/>
            </w:tcBorders>
            <w:vAlign w:val="center"/>
          </w:tcPr>
          <w:p w14:paraId="4B34C434"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4257DF40"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401C645B"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1C42C330"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4846D0E5" w14:textId="77777777" w:rsidR="0032073A" w:rsidRPr="00FE1E9A" w:rsidRDefault="0032073A">
            <w:pPr>
              <w:jc w:val="center"/>
              <w:rPr>
                <w:rFonts w:ascii="바탕체" w:hAnsi="바탕체"/>
              </w:rPr>
            </w:pPr>
          </w:p>
        </w:tc>
      </w:tr>
      <w:tr w:rsidR="00FE1E9A" w:rsidRPr="00FE1E9A" w14:paraId="122659F7" w14:textId="77777777" w:rsidTr="00DD5D01">
        <w:trPr>
          <w:trHeight w:val="467"/>
        </w:trPr>
        <w:tc>
          <w:tcPr>
            <w:tcW w:w="744" w:type="dxa"/>
            <w:tcBorders>
              <w:top w:val="single" w:sz="4" w:space="0" w:color="auto"/>
              <w:bottom w:val="single" w:sz="4" w:space="0" w:color="auto"/>
            </w:tcBorders>
            <w:vAlign w:val="center"/>
          </w:tcPr>
          <w:p w14:paraId="30B3AAFD"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77B36FF1"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39DA6E0E"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0BBCF285"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6AB08D37" w14:textId="77777777" w:rsidR="0032073A" w:rsidRPr="00FE1E9A" w:rsidRDefault="0032073A">
            <w:pPr>
              <w:jc w:val="center"/>
              <w:rPr>
                <w:rFonts w:ascii="바탕체" w:hAnsi="바탕체"/>
              </w:rPr>
            </w:pPr>
          </w:p>
        </w:tc>
      </w:tr>
      <w:tr w:rsidR="00FE1E9A" w:rsidRPr="00FE1E9A" w14:paraId="10391F9A" w14:textId="77777777" w:rsidTr="00DD5D01">
        <w:trPr>
          <w:trHeight w:val="467"/>
        </w:trPr>
        <w:tc>
          <w:tcPr>
            <w:tcW w:w="744" w:type="dxa"/>
            <w:tcBorders>
              <w:top w:val="single" w:sz="4" w:space="0" w:color="auto"/>
              <w:bottom w:val="single" w:sz="4" w:space="0" w:color="auto"/>
            </w:tcBorders>
            <w:vAlign w:val="center"/>
          </w:tcPr>
          <w:p w14:paraId="64560A2E"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53D1826B"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27851871"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38076B29"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0FA6E202" w14:textId="77777777" w:rsidR="0032073A" w:rsidRPr="00FE1E9A" w:rsidRDefault="0032073A">
            <w:pPr>
              <w:jc w:val="center"/>
              <w:rPr>
                <w:rFonts w:ascii="바탕체" w:hAnsi="바탕체"/>
              </w:rPr>
            </w:pPr>
          </w:p>
        </w:tc>
      </w:tr>
      <w:tr w:rsidR="00FE1E9A" w:rsidRPr="00FE1E9A" w14:paraId="54D732B9" w14:textId="77777777" w:rsidTr="00DD5D01">
        <w:trPr>
          <w:trHeight w:val="467"/>
        </w:trPr>
        <w:tc>
          <w:tcPr>
            <w:tcW w:w="744" w:type="dxa"/>
            <w:tcBorders>
              <w:top w:val="single" w:sz="4" w:space="0" w:color="auto"/>
              <w:bottom w:val="single" w:sz="4" w:space="0" w:color="auto"/>
            </w:tcBorders>
            <w:vAlign w:val="center"/>
          </w:tcPr>
          <w:p w14:paraId="7A7E053F"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4F9C4BD4"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3A15ED4A"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763D1196"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1FD8A24D" w14:textId="77777777" w:rsidR="0032073A" w:rsidRPr="00FE1E9A" w:rsidRDefault="0032073A">
            <w:pPr>
              <w:jc w:val="center"/>
              <w:rPr>
                <w:rFonts w:ascii="바탕체" w:hAnsi="바탕체"/>
              </w:rPr>
            </w:pPr>
          </w:p>
        </w:tc>
      </w:tr>
      <w:tr w:rsidR="00FE1E9A" w:rsidRPr="00FE1E9A" w14:paraId="0C24DA93" w14:textId="77777777" w:rsidTr="00DD5D01">
        <w:trPr>
          <w:trHeight w:val="467"/>
        </w:trPr>
        <w:tc>
          <w:tcPr>
            <w:tcW w:w="744" w:type="dxa"/>
            <w:tcBorders>
              <w:top w:val="single" w:sz="4" w:space="0" w:color="auto"/>
              <w:bottom w:val="single" w:sz="4" w:space="0" w:color="auto"/>
            </w:tcBorders>
            <w:vAlign w:val="center"/>
          </w:tcPr>
          <w:p w14:paraId="5EC1B95F"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48F16D5E"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70FD92A7"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4AEFF2E6"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7246407C" w14:textId="77777777" w:rsidR="0032073A" w:rsidRPr="00FE1E9A" w:rsidRDefault="0032073A">
            <w:pPr>
              <w:jc w:val="center"/>
              <w:rPr>
                <w:rFonts w:ascii="바탕체" w:hAnsi="바탕체"/>
              </w:rPr>
            </w:pPr>
          </w:p>
        </w:tc>
      </w:tr>
      <w:tr w:rsidR="00FE1E9A" w:rsidRPr="00FE1E9A" w14:paraId="4ECE18E5" w14:textId="77777777" w:rsidTr="00DD5D01">
        <w:trPr>
          <w:trHeight w:val="467"/>
        </w:trPr>
        <w:tc>
          <w:tcPr>
            <w:tcW w:w="744" w:type="dxa"/>
            <w:tcBorders>
              <w:top w:val="single" w:sz="4" w:space="0" w:color="auto"/>
              <w:bottom w:val="single" w:sz="4" w:space="0" w:color="auto"/>
            </w:tcBorders>
            <w:vAlign w:val="center"/>
          </w:tcPr>
          <w:p w14:paraId="7CE1E0E3"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007D5A1B"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63F6782D"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016D434C"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57BB7D98" w14:textId="77777777" w:rsidR="0032073A" w:rsidRPr="00FE1E9A" w:rsidRDefault="0032073A">
            <w:pPr>
              <w:jc w:val="center"/>
              <w:rPr>
                <w:rFonts w:ascii="바탕체" w:hAnsi="바탕체"/>
              </w:rPr>
            </w:pPr>
          </w:p>
        </w:tc>
      </w:tr>
      <w:tr w:rsidR="00FE1E9A" w:rsidRPr="00FE1E9A" w14:paraId="595A38DE" w14:textId="77777777" w:rsidTr="00DD5D01">
        <w:trPr>
          <w:trHeight w:val="467"/>
        </w:trPr>
        <w:tc>
          <w:tcPr>
            <w:tcW w:w="744" w:type="dxa"/>
            <w:tcBorders>
              <w:top w:val="single" w:sz="4" w:space="0" w:color="auto"/>
              <w:bottom w:val="single" w:sz="4" w:space="0" w:color="auto"/>
            </w:tcBorders>
            <w:vAlign w:val="center"/>
          </w:tcPr>
          <w:p w14:paraId="539DE4FA"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6B663837"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4B877750"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26F9101B"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3BEB9FB2" w14:textId="77777777" w:rsidR="0032073A" w:rsidRPr="00FE1E9A" w:rsidRDefault="0032073A">
            <w:pPr>
              <w:jc w:val="center"/>
              <w:rPr>
                <w:rFonts w:ascii="바탕체" w:hAnsi="바탕체"/>
              </w:rPr>
            </w:pPr>
          </w:p>
        </w:tc>
      </w:tr>
      <w:tr w:rsidR="00FE1E9A" w:rsidRPr="00FE1E9A" w14:paraId="04AFB3C3" w14:textId="77777777" w:rsidTr="00DD5D01">
        <w:trPr>
          <w:trHeight w:val="467"/>
        </w:trPr>
        <w:tc>
          <w:tcPr>
            <w:tcW w:w="744" w:type="dxa"/>
            <w:tcBorders>
              <w:top w:val="single" w:sz="4" w:space="0" w:color="auto"/>
              <w:bottom w:val="single" w:sz="4" w:space="0" w:color="auto"/>
            </w:tcBorders>
            <w:vAlign w:val="center"/>
          </w:tcPr>
          <w:p w14:paraId="7544883E"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612BAC6E"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6382E62E"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2FC553F8"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40332217" w14:textId="77777777" w:rsidR="0032073A" w:rsidRPr="00FE1E9A" w:rsidRDefault="0032073A">
            <w:pPr>
              <w:jc w:val="center"/>
              <w:rPr>
                <w:rFonts w:ascii="바탕체" w:hAnsi="바탕체"/>
              </w:rPr>
            </w:pPr>
          </w:p>
        </w:tc>
      </w:tr>
      <w:tr w:rsidR="00FE1E9A" w:rsidRPr="00FE1E9A" w14:paraId="0DA8BF17" w14:textId="77777777" w:rsidTr="00DD5D01">
        <w:trPr>
          <w:trHeight w:val="467"/>
        </w:trPr>
        <w:tc>
          <w:tcPr>
            <w:tcW w:w="744" w:type="dxa"/>
            <w:tcBorders>
              <w:top w:val="single" w:sz="4" w:space="0" w:color="auto"/>
              <w:bottom w:val="single" w:sz="4" w:space="0" w:color="auto"/>
            </w:tcBorders>
            <w:vAlign w:val="center"/>
          </w:tcPr>
          <w:p w14:paraId="638FE66D"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2287D258"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4F9D3F47"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5E91614E"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0A4ED75D" w14:textId="77777777" w:rsidR="0032073A" w:rsidRPr="00FE1E9A" w:rsidRDefault="0032073A">
            <w:pPr>
              <w:jc w:val="center"/>
              <w:rPr>
                <w:rFonts w:ascii="바탕체" w:hAnsi="바탕체"/>
              </w:rPr>
            </w:pPr>
          </w:p>
        </w:tc>
      </w:tr>
      <w:tr w:rsidR="00FE1E9A" w:rsidRPr="00FE1E9A" w14:paraId="22974E7D" w14:textId="77777777" w:rsidTr="00DD5D01">
        <w:trPr>
          <w:trHeight w:val="467"/>
        </w:trPr>
        <w:tc>
          <w:tcPr>
            <w:tcW w:w="744" w:type="dxa"/>
            <w:tcBorders>
              <w:top w:val="single" w:sz="4" w:space="0" w:color="auto"/>
              <w:bottom w:val="single" w:sz="4" w:space="0" w:color="auto"/>
            </w:tcBorders>
            <w:vAlign w:val="center"/>
          </w:tcPr>
          <w:p w14:paraId="1DB78097"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23CCF347"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089DBD25"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266DD975"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5F3C2D00" w14:textId="77777777" w:rsidR="0032073A" w:rsidRPr="00FE1E9A" w:rsidRDefault="0032073A">
            <w:pPr>
              <w:jc w:val="center"/>
              <w:rPr>
                <w:rFonts w:ascii="바탕체" w:hAnsi="바탕체"/>
              </w:rPr>
            </w:pPr>
          </w:p>
        </w:tc>
      </w:tr>
      <w:tr w:rsidR="00FE1E9A" w:rsidRPr="00FE1E9A" w14:paraId="0C81A83D" w14:textId="77777777" w:rsidTr="00DD5D01">
        <w:trPr>
          <w:trHeight w:val="467"/>
        </w:trPr>
        <w:tc>
          <w:tcPr>
            <w:tcW w:w="744" w:type="dxa"/>
            <w:tcBorders>
              <w:top w:val="single" w:sz="4" w:space="0" w:color="auto"/>
              <w:bottom w:val="single" w:sz="4" w:space="0" w:color="auto"/>
            </w:tcBorders>
            <w:vAlign w:val="center"/>
          </w:tcPr>
          <w:p w14:paraId="21AAE40F"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33FBD457"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5F0DCC9E"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2F6FC063"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6D345A86" w14:textId="77777777" w:rsidR="0032073A" w:rsidRPr="00FE1E9A" w:rsidRDefault="0032073A">
            <w:pPr>
              <w:jc w:val="center"/>
              <w:rPr>
                <w:rFonts w:ascii="바탕체" w:hAnsi="바탕체"/>
              </w:rPr>
            </w:pPr>
          </w:p>
        </w:tc>
      </w:tr>
      <w:tr w:rsidR="00FE1E9A" w:rsidRPr="00FE1E9A" w14:paraId="2E269B08" w14:textId="77777777" w:rsidTr="00DD5D01">
        <w:trPr>
          <w:trHeight w:val="467"/>
        </w:trPr>
        <w:tc>
          <w:tcPr>
            <w:tcW w:w="744" w:type="dxa"/>
            <w:tcBorders>
              <w:top w:val="single" w:sz="4" w:space="0" w:color="auto"/>
              <w:bottom w:val="single" w:sz="4" w:space="0" w:color="auto"/>
            </w:tcBorders>
            <w:vAlign w:val="center"/>
          </w:tcPr>
          <w:p w14:paraId="651FF2D1" w14:textId="77777777" w:rsidR="0032073A" w:rsidRPr="00FE1E9A" w:rsidRDefault="0032073A">
            <w:pPr>
              <w:jc w:val="center"/>
              <w:rPr>
                <w:rFonts w:ascii="바탕체" w:hAnsi="바탕체"/>
              </w:rPr>
            </w:pPr>
          </w:p>
        </w:tc>
        <w:tc>
          <w:tcPr>
            <w:tcW w:w="1701" w:type="dxa"/>
            <w:tcBorders>
              <w:top w:val="single" w:sz="4" w:space="0" w:color="auto"/>
              <w:bottom w:val="single" w:sz="4" w:space="0" w:color="auto"/>
            </w:tcBorders>
            <w:vAlign w:val="center"/>
          </w:tcPr>
          <w:p w14:paraId="15B320C8" w14:textId="77777777" w:rsidR="0032073A" w:rsidRPr="00FE1E9A" w:rsidRDefault="0032073A">
            <w:pPr>
              <w:jc w:val="center"/>
              <w:rPr>
                <w:rFonts w:ascii="바탕체" w:hAnsi="바탕체"/>
              </w:rPr>
            </w:pPr>
          </w:p>
        </w:tc>
        <w:tc>
          <w:tcPr>
            <w:tcW w:w="1276" w:type="dxa"/>
            <w:tcBorders>
              <w:top w:val="single" w:sz="4" w:space="0" w:color="auto"/>
              <w:bottom w:val="single" w:sz="4" w:space="0" w:color="auto"/>
            </w:tcBorders>
            <w:vAlign w:val="center"/>
          </w:tcPr>
          <w:p w14:paraId="13FD5EDE" w14:textId="77777777" w:rsidR="0032073A" w:rsidRPr="00FE1E9A" w:rsidRDefault="0032073A">
            <w:pPr>
              <w:jc w:val="center"/>
              <w:rPr>
                <w:rFonts w:ascii="바탕체" w:hAnsi="바탕체"/>
              </w:rPr>
            </w:pPr>
          </w:p>
        </w:tc>
        <w:tc>
          <w:tcPr>
            <w:tcW w:w="3969" w:type="dxa"/>
            <w:tcBorders>
              <w:top w:val="single" w:sz="4" w:space="0" w:color="auto"/>
              <w:bottom w:val="single" w:sz="4" w:space="0" w:color="auto"/>
            </w:tcBorders>
            <w:vAlign w:val="center"/>
          </w:tcPr>
          <w:p w14:paraId="7A2D25B0" w14:textId="77777777" w:rsidR="0032073A" w:rsidRPr="00FE1E9A" w:rsidRDefault="0032073A">
            <w:pPr>
              <w:rPr>
                <w:rFonts w:ascii="바탕체" w:hAnsi="바탕체"/>
              </w:rPr>
            </w:pPr>
          </w:p>
        </w:tc>
        <w:tc>
          <w:tcPr>
            <w:tcW w:w="1670" w:type="dxa"/>
            <w:tcBorders>
              <w:top w:val="single" w:sz="4" w:space="0" w:color="auto"/>
              <w:bottom w:val="single" w:sz="4" w:space="0" w:color="auto"/>
            </w:tcBorders>
            <w:vAlign w:val="center"/>
          </w:tcPr>
          <w:p w14:paraId="310BD63C" w14:textId="77777777" w:rsidR="0032073A" w:rsidRPr="00FE1E9A" w:rsidRDefault="0032073A">
            <w:pPr>
              <w:jc w:val="center"/>
              <w:rPr>
                <w:rFonts w:ascii="바탕체" w:hAnsi="바탕체"/>
              </w:rPr>
            </w:pPr>
          </w:p>
        </w:tc>
      </w:tr>
      <w:tr w:rsidR="00A222AF" w:rsidRPr="00FE1E9A" w14:paraId="46B1206F" w14:textId="77777777" w:rsidTr="00DD5D01">
        <w:trPr>
          <w:trHeight w:val="467"/>
        </w:trPr>
        <w:tc>
          <w:tcPr>
            <w:tcW w:w="744" w:type="dxa"/>
            <w:tcBorders>
              <w:top w:val="single" w:sz="4" w:space="0" w:color="auto"/>
            </w:tcBorders>
            <w:vAlign w:val="center"/>
          </w:tcPr>
          <w:p w14:paraId="1A165694" w14:textId="77777777" w:rsidR="0032073A" w:rsidRPr="00FE1E9A" w:rsidRDefault="0032073A">
            <w:pPr>
              <w:jc w:val="center"/>
              <w:rPr>
                <w:rFonts w:ascii="바탕체" w:hAnsi="바탕체"/>
              </w:rPr>
            </w:pPr>
          </w:p>
        </w:tc>
        <w:tc>
          <w:tcPr>
            <w:tcW w:w="1701" w:type="dxa"/>
            <w:tcBorders>
              <w:top w:val="single" w:sz="4" w:space="0" w:color="auto"/>
            </w:tcBorders>
            <w:vAlign w:val="center"/>
          </w:tcPr>
          <w:p w14:paraId="660428FB" w14:textId="77777777" w:rsidR="0032073A" w:rsidRPr="00FE1E9A" w:rsidRDefault="0032073A">
            <w:pPr>
              <w:jc w:val="center"/>
              <w:rPr>
                <w:rFonts w:ascii="바탕체" w:hAnsi="바탕체"/>
              </w:rPr>
            </w:pPr>
          </w:p>
        </w:tc>
        <w:tc>
          <w:tcPr>
            <w:tcW w:w="1276" w:type="dxa"/>
            <w:tcBorders>
              <w:top w:val="single" w:sz="4" w:space="0" w:color="auto"/>
            </w:tcBorders>
            <w:vAlign w:val="center"/>
          </w:tcPr>
          <w:p w14:paraId="48A50E62" w14:textId="77777777" w:rsidR="0032073A" w:rsidRPr="00FE1E9A" w:rsidRDefault="0032073A">
            <w:pPr>
              <w:jc w:val="center"/>
              <w:rPr>
                <w:rFonts w:ascii="바탕체" w:hAnsi="바탕체"/>
              </w:rPr>
            </w:pPr>
          </w:p>
        </w:tc>
        <w:tc>
          <w:tcPr>
            <w:tcW w:w="3969" w:type="dxa"/>
            <w:tcBorders>
              <w:top w:val="single" w:sz="4" w:space="0" w:color="auto"/>
            </w:tcBorders>
            <w:vAlign w:val="center"/>
          </w:tcPr>
          <w:p w14:paraId="7F25A056" w14:textId="77777777" w:rsidR="0032073A" w:rsidRPr="00FE1E9A" w:rsidRDefault="0032073A">
            <w:pPr>
              <w:rPr>
                <w:rFonts w:ascii="바탕체" w:hAnsi="바탕체"/>
              </w:rPr>
            </w:pPr>
          </w:p>
        </w:tc>
        <w:tc>
          <w:tcPr>
            <w:tcW w:w="1670" w:type="dxa"/>
            <w:tcBorders>
              <w:top w:val="single" w:sz="4" w:space="0" w:color="auto"/>
            </w:tcBorders>
            <w:vAlign w:val="center"/>
          </w:tcPr>
          <w:p w14:paraId="6185022B" w14:textId="77777777" w:rsidR="0032073A" w:rsidRPr="00FE1E9A" w:rsidRDefault="0032073A">
            <w:pPr>
              <w:jc w:val="center"/>
              <w:rPr>
                <w:rFonts w:ascii="바탕체" w:hAnsi="바탕체"/>
              </w:rPr>
            </w:pPr>
          </w:p>
        </w:tc>
      </w:tr>
    </w:tbl>
    <w:p w14:paraId="33F9D905" w14:textId="77777777" w:rsidR="000E03BB" w:rsidRPr="00FE1E9A" w:rsidRDefault="000E03BB" w:rsidP="000E03BB">
      <w:pPr>
        <w:tabs>
          <w:tab w:val="left" w:pos="0"/>
          <w:tab w:val="left" w:pos="720"/>
          <w:tab w:val="left" w:pos="1440"/>
          <w:tab w:val="left" w:pos="2160"/>
          <w:tab w:val="left" w:pos="2880"/>
          <w:tab w:val="left" w:pos="3600"/>
          <w:tab w:val="left" w:pos="4320"/>
        </w:tabs>
        <w:wordWrap/>
        <w:spacing w:before="40"/>
        <w:jc w:val="center"/>
        <w:rPr>
          <w:rFonts w:ascii="바탕체" w:hAnsi="바탕체" w:cs="Tahoma"/>
          <w:b/>
          <w:bCs/>
          <w:sz w:val="32"/>
        </w:rPr>
      </w:pPr>
      <w:proofErr w:type="gramStart"/>
      <w:r w:rsidRPr="00FE1E9A">
        <w:rPr>
          <w:rFonts w:ascii="바탕체" w:hAnsi="바탕체" w:cs="Tahoma" w:hint="eastAsia"/>
          <w:b/>
          <w:bCs/>
          <w:sz w:val="32"/>
        </w:rPr>
        <w:t>목  차</w:t>
      </w:r>
      <w:proofErr w:type="gramEnd"/>
    </w:p>
    <w:p w14:paraId="13077241" w14:textId="77777777" w:rsidR="000E03BB" w:rsidRPr="00FE1E9A" w:rsidRDefault="000E03BB" w:rsidP="000E03BB">
      <w:pPr>
        <w:tabs>
          <w:tab w:val="left" w:pos="0"/>
          <w:tab w:val="left" w:pos="720"/>
          <w:tab w:val="left" w:pos="1440"/>
          <w:tab w:val="left" w:pos="2160"/>
          <w:tab w:val="left" w:pos="2880"/>
          <w:tab w:val="left" w:pos="3600"/>
          <w:tab w:val="left" w:pos="4320"/>
        </w:tabs>
        <w:wordWrap/>
        <w:spacing w:before="40"/>
        <w:jc w:val="center"/>
        <w:rPr>
          <w:rFonts w:ascii="바탕체" w:hAnsi="바탕체" w:cs="Tahoma"/>
          <w:b/>
          <w:bCs/>
          <w:sz w:val="28"/>
        </w:rPr>
      </w:pPr>
    </w:p>
    <w:tbl>
      <w:tblPr>
        <w:tblW w:w="8060" w:type="dxa"/>
        <w:jc w:val="center"/>
        <w:tblCellMar>
          <w:left w:w="99" w:type="dxa"/>
          <w:right w:w="99" w:type="dxa"/>
        </w:tblCellMar>
        <w:tblLook w:val="04A0" w:firstRow="1" w:lastRow="0" w:firstColumn="1" w:lastColumn="0" w:noHBand="0" w:noVBand="1"/>
      </w:tblPr>
      <w:tblGrid>
        <w:gridCol w:w="638"/>
        <w:gridCol w:w="6714"/>
        <w:gridCol w:w="708"/>
      </w:tblGrid>
      <w:tr w:rsidR="00FE1E9A" w:rsidRPr="00FE1E9A" w14:paraId="4E139F91" w14:textId="77777777" w:rsidTr="00CA73FA">
        <w:trPr>
          <w:trHeight w:val="340"/>
          <w:jc w:val="center"/>
        </w:trPr>
        <w:tc>
          <w:tcPr>
            <w:tcW w:w="638" w:type="dxa"/>
            <w:shd w:val="clear" w:color="auto" w:fill="auto"/>
            <w:noWrap/>
            <w:vAlign w:val="center"/>
          </w:tcPr>
          <w:p w14:paraId="1FB6EE7F"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47E85188" w14:textId="77777777" w:rsidR="000E03BB" w:rsidRPr="00FE1E9A" w:rsidRDefault="000E03BB" w:rsidP="00CA73FA">
            <w:pPr>
              <w:wordWrap/>
              <w:spacing w:before="40"/>
              <w:jc w:val="left"/>
              <w:rPr>
                <w:rFonts w:ascii="바탕체" w:hAnsi="바탕체" w:cs="Tahoma"/>
                <w:b/>
                <w:sz w:val="22"/>
              </w:rPr>
            </w:pPr>
            <w:r w:rsidRPr="00FE1E9A">
              <w:rPr>
                <w:rFonts w:ascii="바탕체" w:hAnsi="바탕체" w:cs="Tahoma" w:hint="eastAsia"/>
                <w:b/>
                <w:sz w:val="22"/>
              </w:rPr>
              <w:t>서문</w:t>
            </w:r>
          </w:p>
        </w:tc>
        <w:tc>
          <w:tcPr>
            <w:tcW w:w="708" w:type="dxa"/>
            <w:shd w:val="clear" w:color="auto" w:fill="auto"/>
            <w:noWrap/>
            <w:vAlign w:val="center"/>
          </w:tcPr>
          <w:p w14:paraId="368CAE9D" w14:textId="77777777" w:rsidR="000E03BB" w:rsidRPr="00FE1E9A" w:rsidRDefault="000E03BB" w:rsidP="00CA73FA">
            <w:pPr>
              <w:wordWrap/>
              <w:spacing w:before="40"/>
              <w:jc w:val="right"/>
              <w:rPr>
                <w:rFonts w:ascii="바탕체" w:hAnsi="바탕체" w:cs="Tahoma"/>
                <w:b/>
                <w:sz w:val="22"/>
              </w:rPr>
            </w:pPr>
            <w:r w:rsidRPr="00FE1E9A">
              <w:rPr>
                <w:rFonts w:ascii="바탕체" w:hAnsi="바탕체" w:cs="Tahoma"/>
                <w:b/>
                <w:sz w:val="22"/>
              </w:rPr>
              <w:t>4</w:t>
            </w:r>
          </w:p>
        </w:tc>
      </w:tr>
      <w:tr w:rsidR="00FE1E9A" w:rsidRPr="00FE1E9A" w14:paraId="0CE83262" w14:textId="77777777" w:rsidTr="00CA73FA">
        <w:trPr>
          <w:trHeight w:val="340"/>
          <w:jc w:val="center"/>
        </w:trPr>
        <w:tc>
          <w:tcPr>
            <w:tcW w:w="638" w:type="dxa"/>
            <w:shd w:val="clear" w:color="auto" w:fill="auto"/>
            <w:noWrap/>
            <w:vAlign w:val="center"/>
            <w:hideMark/>
          </w:tcPr>
          <w:p w14:paraId="61DD520B"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1.</w:t>
            </w:r>
          </w:p>
        </w:tc>
        <w:tc>
          <w:tcPr>
            <w:tcW w:w="6714" w:type="dxa"/>
            <w:shd w:val="clear" w:color="auto" w:fill="auto"/>
            <w:noWrap/>
            <w:vAlign w:val="center"/>
            <w:hideMark/>
          </w:tcPr>
          <w:p w14:paraId="02A15E12"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총칙</w:t>
            </w:r>
          </w:p>
        </w:tc>
        <w:tc>
          <w:tcPr>
            <w:tcW w:w="708" w:type="dxa"/>
            <w:shd w:val="clear" w:color="auto" w:fill="auto"/>
            <w:noWrap/>
            <w:vAlign w:val="center"/>
          </w:tcPr>
          <w:p w14:paraId="03A28580" w14:textId="77777777" w:rsidR="000E03BB" w:rsidRPr="00FE1E9A" w:rsidRDefault="000E03BB" w:rsidP="00CA73FA">
            <w:pPr>
              <w:wordWrap/>
              <w:spacing w:before="40"/>
              <w:jc w:val="right"/>
              <w:rPr>
                <w:rFonts w:ascii="바탕체" w:hAnsi="바탕체" w:cs="Tahoma"/>
                <w:b/>
                <w:sz w:val="22"/>
              </w:rPr>
            </w:pPr>
            <w:r w:rsidRPr="00FE1E9A">
              <w:rPr>
                <w:rFonts w:ascii="바탕체" w:hAnsi="바탕체" w:cs="Tahoma"/>
                <w:b/>
                <w:sz w:val="22"/>
              </w:rPr>
              <w:t>5</w:t>
            </w:r>
          </w:p>
        </w:tc>
      </w:tr>
      <w:tr w:rsidR="00FE1E9A" w:rsidRPr="00FE1E9A" w14:paraId="51BCC80E" w14:textId="77777777" w:rsidTr="00CA73FA">
        <w:trPr>
          <w:trHeight w:val="340"/>
          <w:jc w:val="center"/>
        </w:trPr>
        <w:tc>
          <w:tcPr>
            <w:tcW w:w="638" w:type="dxa"/>
            <w:shd w:val="clear" w:color="auto" w:fill="auto"/>
            <w:noWrap/>
            <w:vAlign w:val="center"/>
          </w:tcPr>
          <w:p w14:paraId="42E18A85"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618BF259" w14:textId="77777777" w:rsidR="000E03BB" w:rsidRPr="00FE1E9A" w:rsidRDefault="000E03BB" w:rsidP="00CA73FA">
            <w:pPr>
              <w:wordWrap/>
              <w:spacing w:before="40"/>
              <w:jc w:val="left"/>
              <w:rPr>
                <w:rFonts w:ascii="바탕체" w:hAnsi="바탕체" w:cs="Tahoma"/>
                <w:b/>
                <w:sz w:val="22"/>
              </w:rPr>
            </w:pPr>
            <w:r w:rsidRPr="00FE1E9A">
              <w:rPr>
                <w:rFonts w:ascii="바탕체" w:hAnsi="바탕체" w:cs="Tahoma"/>
                <w:bCs/>
                <w:sz w:val="22"/>
              </w:rPr>
              <w:t xml:space="preserve">1.1 </w:t>
            </w:r>
            <w:r w:rsidRPr="00FE1E9A">
              <w:rPr>
                <w:rFonts w:ascii="바탕체" w:hAnsi="바탕체" w:cs="Tahoma" w:hint="eastAsia"/>
                <w:bCs/>
                <w:sz w:val="22"/>
              </w:rPr>
              <w:t>윤리적 의사결정 및 행동원칙</w:t>
            </w:r>
          </w:p>
        </w:tc>
        <w:tc>
          <w:tcPr>
            <w:tcW w:w="708" w:type="dxa"/>
            <w:shd w:val="clear" w:color="auto" w:fill="auto"/>
            <w:noWrap/>
            <w:vAlign w:val="center"/>
          </w:tcPr>
          <w:p w14:paraId="50DD3811" w14:textId="039FF83B" w:rsidR="000E03BB" w:rsidRPr="00FE1E9A" w:rsidRDefault="000E03BB" w:rsidP="00CA73FA">
            <w:pPr>
              <w:wordWrap/>
              <w:spacing w:before="40"/>
              <w:jc w:val="right"/>
              <w:rPr>
                <w:rFonts w:ascii="바탕체" w:hAnsi="바탕체" w:cs="Tahoma"/>
                <w:b/>
                <w:sz w:val="22"/>
              </w:rPr>
            </w:pPr>
          </w:p>
        </w:tc>
      </w:tr>
      <w:tr w:rsidR="00FE1E9A" w:rsidRPr="00FE1E9A" w14:paraId="668FC78F" w14:textId="77777777" w:rsidTr="00CA73FA">
        <w:trPr>
          <w:trHeight w:val="340"/>
          <w:jc w:val="center"/>
        </w:trPr>
        <w:tc>
          <w:tcPr>
            <w:tcW w:w="638" w:type="dxa"/>
            <w:shd w:val="clear" w:color="auto" w:fill="auto"/>
            <w:noWrap/>
            <w:vAlign w:val="center"/>
          </w:tcPr>
          <w:p w14:paraId="52539FCB"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6D261F5C" w14:textId="77777777" w:rsidR="000E03BB" w:rsidRPr="00FE1E9A" w:rsidRDefault="000E03BB" w:rsidP="00CA73FA">
            <w:pPr>
              <w:wordWrap/>
              <w:spacing w:before="40"/>
              <w:jc w:val="left"/>
              <w:rPr>
                <w:rFonts w:ascii="바탕체" w:hAnsi="바탕체" w:cs="Tahoma"/>
                <w:b/>
                <w:sz w:val="22"/>
              </w:rPr>
            </w:pPr>
            <w:r w:rsidRPr="00FE1E9A">
              <w:rPr>
                <w:rFonts w:ascii="바탕체" w:hAnsi="바탕체" w:cs="Tahoma" w:hint="eastAsia"/>
                <w:bCs/>
                <w:sz w:val="22"/>
              </w:rPr>
              <w:t>1</w:t>
            </w:r>
            <w:r w:rsidRPr="00FE1E9A">
              <w:rPr>
                <w:rFonts w:ascii="바탕체" w:hAnsi="바탕체" w:cs="Tahoma"/>
                <w:bCs/>
                <w:sz w:val="22"/>
              </w:rPr>
              <w:t xml:space="preserve">.2 </w:t>
            </w:r>
            <w:r w:rsidRPr="00FE1E9A">
              <w:rPr>
                <w:rFonts w:ascii="바탕체" w:hAnsi="바탕체" w:cs="Tahoma" w:hint="eastAsia"/>
                <w:bCs/>
                <w:sz w:val="22"/>
              </w:rPr>
              <w:t>용어의 정의</w:t>
            </w:r>
          </w:p>
        </w:tc>
        <w:tc>
          <w:tcPr>
            <w:tcW w:w="708" w:type="dxa"/>
            <w:shd w:val="clear" w:color="auto" w:fill="auto"/>
            <w:noWrap/>
            <w:vAlign w:val="center"/>
          </w:tcPr>
          <w:p w14:paraId="6A8E0CD9" w14:textId="2B029C04" w:rsidR="000E03BB" w:rsidRPr="00FE1E9A" w:rsidRDefault="000E03BB" w:rsidP="00CA73FA">
            <w:pPr>
              <w:wordWrap/>
              <w:spacing w:before="40"/>
              <w:jc w:val="right"/>
              <w:rPr>
                <w:rFonts w:ascii="바탕체" w:hAnsi="바탕체" w:cs="Tahoma"/>
                <w:bCs/>
                <w:sz w:val="22"/>
              </w:rPr>
            </w:pPr>
          </w:p>
        </w:tc>
      </w:tr>
      <w:tr w:rsidR="00FE1E9A" w:rsidRPr="00FE1E9A" w14:paraId="6F579C96" w14:textId="77777777" w:rsidTr="00CA73FA">
        <w:trPr>
          <w:trHeight w:val="340"/>
          <w:jc w:val="center"/>
        </w:trPr>
        <w:tc>
          <w:tcPr>
            <w:tcW w:w="638" w:type="dxa"/>
            <w:shd w:val="clear" w:color="auto" w:fill="auto"/>
            <w:noWrap/>
            <w:vAlign w:val="center"/>
          </w:tcPr>
          <w:p w14:paraId="34E793EA"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33223F1E"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1</w:t>
            </w:r>
            <w:r w:rsidRPr="00FE1E9A">
              <w:rPr>
                <w:rFonts w:ascii="바탕체" w:hAnsi="바탕체" w:cs="Tahoma"/>
                <w:bCs/>
                <w:sz w:val="22"/>
              </w:rPr>
              <w:t xml:space="preserve">.3 </w:t>
            </w:r>
            <w:r w:rsidRPr="00FE1E9A">
              <w:rPr>
                <w:rFonts w:ascii="바탕체" w:hAnsi="바탕체" w:cs="Tahoma" w:hint="eastAsia"/>
                <w:bCs/>
                <w:sz w:val="22"/>
              </w:rPr>
              <w:t>적용범위</w:t>
            </w:r>
          </w:p>
        </w:tc>
        <w:tc>
          <w:tcPr>
            <w:tcW w:w="708" w:type="dxa"/>
            <w:shd w:val="clear" w:color="auto" w:fill="auto"/>
            <w:noWrap/>
            <w:vAlign w:val="center"/>
          </w:tcPr>
          <w:p w14:paraId="43DC23D6" w14:textId="1E282237" w:rsidR="000E03BB" w:rsidRPr="00FE1E9A" w:rsidRDefault="000E03BB" w:rsidP="00CA73FA">
            <w:pPr>
              <w:wordWrap/>
              <w:spacing w:before="40"/>
              <w:jc w:val="right"/>
              <w:rPr>
                <w:rFonts w:ascii="바탕체" w:hAnsi="바탕체" w:cs="Tahoma"/>
                <w:bCs/>
                <w:sz w:val="22"/>
              </w:rPr>
            </w:pPr>
          </w:p>
        </w:tc>
      </w:tr>
      <w:tr w:rsidR="00FE1E9A" w:rsidRPr="00FE1E9A" w14:paraId="28B3839B" w14:textId="77777777" w:rsidTr="00CA73FA">
        <w:trPr>
          <w:trHeight w:val="340"/>
          <w:jc w:val="center"/>
        </w:trPr>
        <w:tc>
          <w:tcPr>
            <w:tcW w:w="638" w:type="dxa"/>
            <w:shd w:val="clear" w:color="auto" w:fill="auto"/>
            <w:noWrap/>
            <w:vAlign w:val="center"/>
            <w:hideMark/>
          </w:tcPr>
          <w:p w14:paraId="0F1F0A26"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2.</w:t>
            </w:r>
          </w:p>
        </w:tc>
        <w:tc>
          <w:tcPr>
            <w:tcW w:w="6714" w:type="dxa"/>
            <w:shd w:val="clear" w:color="auto" w:fill="auto"/>
            <w:noWrap/>
            <w:vAlign w:val="center"/>
            <w:hideMark/>
          </w:tcPr>
          <w:p w14:paraId="34D51DC3"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구성원의 기본윤리</w:t>
            </w:r>
          </w:p>
        </w:tc>
        <w:tc>
          <w:tcPr>
            <w:tcW w:w="708" w:type="dxa"/>
            <w:shd w:val="clear" w:color="auto" w:fill="auto"/>
            <w:noWrap/>
            <w:vAlign w:val="center"/>
          </w:tcPr>
          <w:p w14:paraId="6EE38007" w14:textId="77777777" w:rsidR="000E03BB" w:rsidRPr="00FE1E9A" w:rsidRDefault="000E03BB" w:rsidP="00CA73FA">
            <w:pPr>
              <w:wordWrap/>
              <w:spacing w:before="40"/>
              <w:jc w:val="right"/>
              <w:rPr>
                <w:rFonts w:ascii="바탕체" w:hAnsi="바탕체" w:cs="Tahoma"/>
                <w:b/>
                <w:sz w:val="22"/>
              </w:rPr>
            </w:pPr>
            <w:r w:rsidRPr="00FE1E9A">
              <w:rPr>
                <w:rFonts w:ascii="바탕체" w:hAnsi="바탕체" w:cs="Tahoma"/>
                <w:b/>
                <w:sz w:val="22"/>
              </w:rPr>
              <w:t>6</w:t>
            </w:r>
          </w:p>
        </w:tc>
      </w:tr>
      <w:tr w:rsidR="00FE1E9A" w:rsidRPr="00FE1E9A" w14:paraId="5290BCD1" w14:textId="77777777" w:rsidTr="00CA73FA">
        <w:trPr>
          <w:trHeight w:val="340"/>
          <w:jc w:val="center"/>
        </w:trPr>
        <w:tc>
          <w:tcPr>
            <w:tcW w:w="638" w:type="dxa"/>
            <w:shd w:val="clear" w:color="auto" w:fill="auto"/>
            <w:noWrap/>
            <w:vAlign w:val="center"/>
          </w:tcPr>
          <w:p w14:paraId="09CC9CEA"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09AC7B0D"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2.1 </w:t>
            </w:r>
            <w:r w:rsidRPr="00FE1E9A">
              <w:rPr>
                <w:rFonts w:ascii="바탕체" w:hAnsi="바탕체" w:cs="Tahoma" w:hint="eastAsia"/>
                <w:bCs/>
                <w:sz w:val="22"/>
              </w:rPr>
              <w:t>회사의 신뢰와 명성 보호</w:t>
            </w:r>
          </w:p>
        </w:tc>
        <w:tc>
          <w:tcPr>
            <w:tcW w:w="708" w:type="dxa"/>
            <w:shd w:val="clear" w:color="auto" w:fill="auto"/>
            <w:noWrap/>
            <w:vAlign w:val="center"/>
          </w:tcPr>
          <w:p w14:paraId="38F9647C" w14:textId="170A32CB" w:rsidR="000E03BB" w:rsidRPr="00FE1E9A" w:rsidRDefault="000E03BB" w:rsidP="00CA73FA">
            <w:pPr>
              <w:wordWrap/>
              <w:spacing w:before="40"/>
              <w:jc w:val="right"/>
              <w:rPr>
                <w:rFonts w:ascii="바탕체" w:hAnsi="바탕체" w:cs="Tahoma"/>
                <w:bCs/>
                <w:sz w:val="22"/>
              </w:rPr>
            </w:pPr>
          </w:p>
        </w:tc>
      </w:tr>
      <w:tr w:rsidR="00FE1E9A" w:rsidRPr="00FE1E9A" w14:paraId="43E89A35" w14:textId="77777777" w:rsidTr="00CA73FA">
        <w:trPr>
          <w:trHeight w:val="340"/>
          <w:jc w:val="center"/>
        </w:trPr>
        <w:tc>
          <w:tcPr>
            <w:tcW w:w="638" w:type="dxa"/>
            <w:shd w:val="clear" w:color="auto" w:fill="auto"/>
            <w:noWrap/>
            <w:vAlign w:val="center"/>
          </w:tcPr>
          <w:p w14:paraId="15A87A9D"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7B74A6F5"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2.2 </w:t>
            </w:r>
            <w:r w:rsidRPr="00FE1E9A">
              <w:rPr>
                <w:rFonts w:ascii="바탕체" w:hAnsi="바탕체" w:cs="Tahoma" w:hint="eastAsia"/>
                <w:bCs/>
                <w:sz w:val="22"/>
              </w:rPr>
              <w:t>회사자산 및 정보의 보호</w:t>
            </w:r>
          </w:p>
        </w:tc>
        <w:tc>
          <w:tcPr>
            <w:tcW w:w="708" w:type="dxa"/>
            <w:shd w:val="clear" w:color="auto" w:fill="auto"/>
            <w:noWrap/>
            <w:vAlign w:val="center"/>
          </w:tcPr>
          <w:p w14:paraId="4536019C" w14:textId="7D4B4CAA" w:rsidR="000E03BB" w:rsidRPr="00FE1E9A" w:rsidRDefault="000E03BB" w:rsidP="00CA73FA">
            <w:pPr>
              <w:wordWrap/>
              <w:spacing w:before="40"/>
              <w:jc w:val="right"/>
              <w:rPr>
                <w:rFonts w:ascii="바탕체" w:hAnsi="바탕체" w:cs="Tahoma"/>
                <w:bCs/>
                <w:sz w:val="22"/>
              </w:rPr>
            </w:pPr>
          </w:p>
        </w:tc>
      </w:tr>
      <w:tr w:rsidR="00FE1E9A" w:rsidRPr="00FE1E9A" w14:paraId="0EABFEEF" w14:textId="77777777" w:rsidTr="00CA73FA">
        <w:trPr>
          <w:trHeight w:val="340"/>
          <w:jc w:val="center"/>
        </w:trPr>
        <w:tc>
          <w:tcPr>
            <w:tcW w:w="638" w:type="dxa"/>
            <w:shd w:val="clear" w:color="auto" w:fill="auto"/>
            <w:noWrap/>
            <w:vAlign w:val="center"/>
          </w:tcPr>
          <w:p w14:paraId="4D70C99B"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7AF31DCA"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2.3 </w:t>
            </w:r>
            <w:r w:rsidRPr="00FE1E9A">
              <w:rPr>
                <w:rFonts w:ascii="바탕체" w:hAnsi="바탕체" w:cs="Tahoma" w:hint="eastAsia"/>
                <w:bCs/>
                <w:sz w:val="22"/>
              </w:rPr>
              <w:t>회사와의 이해상충행위 금지</w:t>
            </w:r>
          </w:p>
        </w:tc>
        <w:tc>
          <w:tcPr>
            <w:tcW w:w="708" w:type="dxa"/>
            <w:shd w:val="clear" w:color="auto" w:fill="auto"/>
            <w:noWrap/>
            <w:vAlign w:val="center"/>
          </w:tcPr>
          <w:p w14:paraId="5BCAD075" w14:textId="4CC91B6E" w:rsidR="000E03BB" w:rsidRPr="00FE1E9A" w:rsidRDefault="000E03BB" w:rsidP="00CA73FA">
            <w:pPr>
              <w:wordWrap/>
              <w:spacing w:before="40"/>
              <w:jc w:val="right"/>
              <w:rPr>
                <w:rFonts w:ascii="바탕체" w:hAnsi="바탕체" w:cs="Tahoma"/>
                <w:bCs/>
                <w:sz w:val="22"/>
              </w:rPr>
            </w:pPr>
          </w:p>
        </w:tc>
      </w:tr>
      <w:tr w:rsidR="00FE1E9A" w:rsidRPr="00FE1E9A" w14:paraId="59C6C667" w14:textId="77777777" w:rsidTr="00CA73FA">
        <w:trPr>
          <w:trHeight w:val="340"/>
          <w:jc w:val="center"/>
        </w:trPr>
        <w:tc>
          <w:tcPr>
            <w:tcW w:w="638" w:type="dxa"/>
            <w:shd w:val="clear" w:color="auto" w:fill="auto"/>
            <w:noWrap/>
            <w:vAlign w:val="center"/>
          </w:tcPr>
          <w:p w14:paraId="775FD5E9"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329E499A"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2</w:t>
            </w:r>
            <w:r w:rsidRPr="00FE1E9A">
              <w:rPr>
                <w:rFonts w:ascii="바탕체" w:hAnsi="바탕체" w:cs="Tahoma"/>
                <w:bCs/>
                <w:sz w:val="22"/>
              </w:rPr>
              <w:t xml:space="preserve">.4 </w:t>
            </w:r>
            <w:r w:rsidRPr="00FE1E9A">
              <w:rPr>
                <w:rFonts w:ascii="바탕체" w:hAnsi="바탕체" w:cs="Tahoma" w:hint="eastAsia"/>
                <w:bCs/>
                <w:sz w:val="22"/>
              </w:rPr>
              <w:t>대공중 및 구성원 상호간의 진실과 공정의 유지</w:t>
            </w:r>
          </w:p>
        </w:tc>
        <w:tc>
          <w:tcPr>
            <w:tcW w:w="708" w:type="dxa"/>
            <w:shd w:val="clear" w:color="auto" w:fill="auto"/>
            <w:noWrap/>
            <w:vAlign w:val="center"/>
          </w:tcPr>
          <w:p w14:paraId="7D7A5975" w14:textId="5A2E2699" w:rsidR="000E03BB" w:rsidRPr="00FE1E9A" w:rsidRDefault="000E03BB" w:rsidP="00CA73FA">
            <w:pPr>
              <w:wordWrap/>
              <w:spacing w:before="40"/>
              <w:jc w:val="right"/>
              <w:rPr>
                <w:rFonts w:ascii="바탕체" w:hAnsi="바탕체" w:cs="Tahoma"/>
                <w:bCs/>
                <w:sz w:val="22"/>
              </w:rPr>
            </w:pPr>
          </w:p>
        </w:tc>
      </w:tr>
      <w:tr w:rsidR="00FE1E9A" w:rsidRPr="00FE1E9A" w14:paraId="6A9D7EB5" w14:textId="77777777" w:rsidTr="00CA73FA">
        <w:trPr>
          <w:trHeight w:val="340"/>
          <w:jc w:val="center"/>
        </w:trPr>
        <w:tc>
          <w:tcPr>
            <w:tcW w:w="638" w:type="dxa"/>
            <w:shd w:val="clear" w:color="auto" w:fill="auto"/>
            <w:noWrap/>
            <w:vAlign w:val="center"/>
          </w:tcPr>
          <w:p w14:paraId="39B642A6"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20279CFE"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2</w:t>
            </w:r>
            <w:r w:rsidRPr="00FE1E9A">
              <w:rPr>
                <w:rFonts w:ascii="바탕체" w:hAnsi="바탕체" w:cs="Tahoma"/>
                <w:bCs/>
                <w:sz w:val="22"/>
              </w:rPr>
              <w:t xml:space="preserve">.5 </w:t>
            </w:r>
            <w:r w:rsidRPr="00FE1E9A">
              <w:rPr>
                <w:rFonts w:ascii="바탕체" w:hAnsi="바탕체" w:cs="Tahoma" w:hint="eastAsia"/>
                <w:bCs/>
                <w:sz w:val="22"/>
              </w:rPr>
              <w:t>거래처와의 금품수수 금지</w:t>
            </w:r>
          </w:p>
        </w:tc>
        <w:tc>
          <w:tcPr>
            <w:tcW w:w="708" w:type="dxa"/>
            <w:shd w:val="clear" w:color="auto" w:fill="auto"/>
            <w:noWrap/>
            <w:vAlign w:val="center"/>
          </w:tcPr>
          <w:p w14:paraId="2ABE8914" w14:textId="378B9B0B" w:rsidR="000E03BB" w:rsidRPr="00FE1E9A" w:rsidRDefault="000E03BB" w:rsidP="00CA73FA">
            <w:pPr>
              <w:wordWrap/>
              <w:spacing w:before="40"/>
              <w:jc w:val="right"/>
              <w:rPr>
                <w:rFonts w:ascii="바탕체" w:hAnsi="바탕체" w:cs="Tahoma"/>
                <w:bCs/>
                <w:sz w:val="22"/>
              </w:rPr>
            </w:pPr>
          </w:p>
        </w:tc>
      </w:tr>
      <w:tr w:rsidR="00FE1E9A" w:rsidRPr="00FE1E9A" w14:paraId="153EC022" w14:textId="77777777" w:rsidTr="00CA73FA">
        <w:trPr>
          <w:trHeight w:val="340"/>
          <w:jc w:val="center"/>
        </w:trPr>
        <w:tc>
          <w:tcPr>
            <w:tcW w:w="638" w:type="dxa"/>
            <w:shd w:val="clear" w:color="auto" w:fill="auto"/>
            <w:noWrap/>
            <w:vAlign w:val="center"/>
          </w:tcPr>
          <w:p w14:paraId="3712D9AB"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69354EE2"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2</w:t>
            </w:r>
            <w:r w:rsidRPr="00FE1E9A">
              <w:rPr>
                <w:rFonts w:ascii="바탕체" w:hAnsi="바탕체" w:cs="Tahoma"/>
                <w:bCs/>
                <w:sz w:val="22"/>
              </w:rPr>
              <w:t xml:space="preserve">.6 </w:t>
            </w:r>
            <w:r w:rsidRPr="00FE1E9A">
              <w:rPr>
                <w:rFonts w:ascii="바탕체" w:hAnsi="바탕체" w:cs="Tahoma" w:hint="eastAsia"/>
                <w:bCs/>
                <w:sz w:val="22"/>
              </w:rPr>
              <w:t>근무 충실 의무</w:t>
            </w:r>
          </w:p>
        </w:tc>
        <w:tc>
          <w:tcPr>
            <w:tcW w:w="708" w:type="dxa"/>
            <w:shd w:val="clear" w:color="auto" w:fill="auto"/>
            <w:noWrap/>
            <w:vAlign w:val="center"/>
          </w:tcPr>
          <w:p w14:paraId="3D20252B" w14:textId="65F2A078" w:rsidR="000E03BB" w:rsidRPr="00FE1E9A" w:rsidRDefault="000E03BB" w:rsidP="00CA73FA">
            <w:pPr>
              <w:wordWrap/>
              <w:spacing w:before="40"/>
              <w:jc w:val="right"/>
              <w:rPr>
                <w:rFonts w:ascii="바탕체" w:hAnsi="바탕체" w:cs="Tahoma"/>
                <w:bCs/>
                <w:sz w:val="22"/>
              </w:rPr>
            </w:pPr>
          </w:p>
        </w:tc>
      </w:tr>
      <w:tr w:rsidR="00FE1E9A" w:rsidRPr="00FE1E9A" w14:paraId="54E8DE1D" w14:textId="77777777" w:rsidTr="00CA73FA">
        <w:trPr>
          <w:trHeight w:val="340"/>
          <w:jc w:val="center"/>
        </w:trPr>
        <w:tc>
          <w:tcPr>
            <w:tcW w:w="638" w:type="dxa"/>
            <w:shd w:val="clear" w:color="auto" w:fill="auto"/>
            <w:noWrap/>
            <w:vAlign w:val="center"/>
            <w:hideMark/>
          </w:tcPr>
          <w:p w14:paraId="235DA634"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3.</w:t>
            </w:r>
          </w:p>
        </w:tc>
        <w:tc>
          <w:tcPr>
            <w:tcW w:w="6714" w:type="dxa"/>
            <w:shd w:val="clear" w:color="auto" w:fill="auto"/>
            <w:noWrap/>
            <w:vAlign w:val="center"/>
            <w:hideMark/>
          </w:tcPr>
          <w:p w14:paraId="5ABDE82A"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고객에 대한 책임</w:t>
            </w:r>
          </w:p>
        </w:tc>
        <w:tc>
          <w:tcPr>
            <w:tcW w:w="708" w:type="dxa"/>
            <w:shd w:val="clear" w:color="auto" w:fill="auto"/>
            <w:noWrap/>
            <w:vAlign w:val="center"/>
          </w:tcPr>
          <w:p w14:paraId="428073D7" w14:textId="5A3C2274" w:rsidR="000E03BB" w:rsidRPr="00FE1E9A" w:rsidRDefault="00877BEC" w:rsidP="00CA73FA">
            <w:pPr>
              <w:wordWrap/>
              <w:spacing w:before="40"/>
              <w:jc w:val="right"/>
              <w:rPr>
                <w:rFonts w:ascii="바탕체" w:hAnsi="바탕체" w:cs="Tahoma"/>
                <w:b/>
                <w:sz w:val="22"/>
              </w:rPr>
            </w:pPr>
            <w:r w:rsidRPr="00FE1E9A">
              <w:rPr>
                <w:rFonts w:ascii="바탕체" w:hAnsi="바탕체" w:cs="Tahoma" w:hint="eastAsia"/>
                <w:b/>
                <w:sz w:val="22"/>
              </w:rPr>
              <w:t>9</w:t>
            </w:r>
          </w:p>
        </w:tc>
      </w:tr>
      <w:tr w:rsidR="00FE1E9A" w:rsidRPr="00FE1E9A" w14:paraId="3250D6BB" w14:textId="77777777" w:rsidTr="00CA73FA">
        <w:trPr>
          <w:trHeight w:val="340"/>
          <w:jc w:val="center"/>
        </w:trPr>
        <w:tc>
          <w:tcPr>
            <w:tcW w:w="638" w:type="dxa"/>
            <w:shd w:val="clear" w:color="auto" w:fill="auto"/>
            <w:noWrap/>
            <w:vAlign w:val="center"/>
          </w:tcPr>
          <w:p w14:paraId="049DE4AB"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385A1757"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3.1 </w:t>
            </w:r>
            <w:r w:rsidRPr="00FE1E9A">
              <w:rPr>
                <w:rFonts w:ascii="바탕체" w:hAnsi="바탕체" w:cs="Tahoma" w:hint="eastAsia"/>
                <w:bCs/>
                <w:sz w:val="22"/>
              </w:rPr>
              <w:t>고객 만족</w:t>
            </w:r>
          </w:p>
        </w:tc>
        <w:tc>
          <w:tcPr>
            <w:tcW w:w="708" w:type="dxa"/>
            <w:shd w:val="clear" w:color="auto" w:fill="auto"/>
            <w:noWrap/>
            <w:vAlign w:val="center"/>
          </w:tcPr>
          <w:p w14:paraId="733E2651" w14:textId="1706EF8D" w:rsidR="000E03BB" w:rsidRPr="00FE1E9A" w:rsidRDefault="000E03BB" w:rsidP="00CA73FA">
            <w:pPr>
              <w:wordWrap/>
              <w:spacing w:before="40"/>
              <w:jc w:val="right"/>
              <w:rPr>
                <w:rFonts w:ascii="바탕체" w:hAnsi="바탕체" w:cs="Tahoma"/>
                <w:bCs/>
                <w:sz w:val="22"/>
              </w:rPr>
            </w:pPr>
          </w:p>
        </w:tc>
      </w:tr>
      <w:tr w:rsidR="00FE1E9A" w:rsidRPr="00FE1E9A" w14:paraId="16B354AC" w14:textId="77777777" w:rsidTr="00CA73FA">
        <w:trPr>
          <w:trHeight w:val="340"/>
          <w:jc w:val="center"/>
        </w:trPr>
        <w:tc>
          <w:tcPr>
            <w:tcW w:w="638" w:type="dxa"/>
            <w:shd w:val="clear" w:color="auto" w:fill="auto"/>
            <w:noWrap/>
            <w:vAlign w:val="center"/>
          </w:tcPr>
          <w:p w14:paraId="624A8D96" w14:textId="77777777" w:rsidR="000E03BB" w:rsidRPr="00FE1E9A" w:rsidRDefault="000E03BB" w:rsidP="00CA73FA">
            <w:pPr>
              <w:wordWrap/>
              <w:spacing w:before="40"/>
              <w:jc w:val="right"/>
              <w:rPr>
                <w:rFonts w:ascii="바탕체" w:hAnsi="바탕체" w:cs="Tahoma"/>
                <w:b/>
                <w:sz w:val="22"/>
              </w:rPr>
            </w:pPr>
          </w:p>
        </w:tc>
        <w:tc>
          <w:tcPr>
            <w:tcW w:w="6714" w:type="dxa"/>
            <w:shd w:val="clear" w:color="auto" w:fill="auto"/>
            <w:noWrap/>
            <w:vAlign w:val="center"/>
          </w:tcPr>
          <w:p w14:paraId="6126A289"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3.2 </w:t>
            </w:r>
            <w:r w:rsidRPr="00FE1E9A">
              <w:rPr>
                <w:rFonts w:ascii="바탕체" w:hAnsi="바탕체" w:cs="Tahoma" w:hint="eastAsia"/>
                <w:bCs/>
                <w:sz w:val="22"/>
              </w:rPr>
              <w:t>고객정보 보호</w:t>
            </w:r>
          </w:p>
        </w:tc>
        <w:tc>
          <w:tcPr>
            <w:tcW w:w="708" w:type="dxa"/>
            <w:shd w:val="clear" w:color="auto" w:fill="auto"/>
            <w:noWrap/>
            <w:vAlign w:val="center"/>
          </w:tcPr>
          <w:p w14:paraId="223642F4" w14:textId="007DA7D1" w:rsidR="000E03BB" w:rsidRPr="00FE1E9A" w:rsidRDefault="000E03BB" w:rsidP="00CA73FA">
            <w:pPr>
              <w:wordWrap/>
              <w:spacing w:before="40"/>
              <w:jc w:val="right"/>
              <w:rPr>
                <w:rFonts w:ascii="바탕체" w:hAnsi="바탕체" w:cs="Tahoma"/>
                <w:bCs/>
                <w:sz w:val="22"/>
              </w:rPr>
            </w:pPr>
          </w:p>
        </w:tc>
      </w:tr>
      <w:tr w:rsidR="00FE1E9A" w:rsidRPr="00FE1E9A" w14:paraId="348B1100" w14:textId="77777777" w:rsidTr="00CA73FA">
        <w:trPr>
          <w:trHeight w:val="340"/>
          <w:jc w:val="center"/>
        </w:trPr>
        <w:tc>
          <w:tcPr>
            <w:tcW w:w="638" w:type="dxa"/>
            <w:shd w:val="clear" w:color="auto" w:fill="auto"/>
            <w:noWrap/>
            <w:vAlign w:val="center"/>
            <w:hideMark/>
          </w:tcPr>
          <w:p w14:paraId="78C40FA4"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4.</w:t>
            </w:r>
          </w:p>
        </w:tc>
        <w:tc>
          <w:tcPr>
            <w:tcW w:w="6714" w:type="dxa"/>
            <w:shd w:val="clear" w:color="auto" w:fill="auto"/>
            <w:noWrap/>
            <w:vAlign w:val="center"/>
            <w:hideMark/>
          </w:tcPr>
          <w:p w14:paraId="1498F985"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구성원에 대한 책임</w:t>
            </w:r>
          </w:p>
        </w:tc>
        <w:tc>
          <w:tcPr>
            <w:tcW w:w="708" w:type="dxa"/>
            <w:shd w:val="clear" w:color="auto" w:fill="auto"/>
            <w:noWrap/>
            <w:vAlign w:val="center"/>
          </w:tcPr>
          <w:p w14:paraId="4BA92F5E" w14:textId="65B5686A" w:rsidR="000E03BB" w:rsidRPr="00FE1E9A" w:rsidRDefault="00877BEC" w:rsidP="00CA73FA">
            <w:pPr>
              <w:wordWrap/>
              <w:spacing w:before="40"/>
              <w:jc w:val="right"/>
              <w:rPr>
                <w:rFonts w:ascii="바탕체" w:hAnsi="바탕체" w:cs="Tahoma"/>
                <w:b/>
                <w:sz w:val="22"/>
              </w:rPr>
            </w:pPr>
            <w:r w:rsidRPr="00FE1E9A">
              <w:rPr>
                <w:rFonts w:ascii="바탕체" w:hAnsi="바탕체" w:cs="Tahoma" w:hint="eastAsia"/>
                <w:b/>
                <w:sz w:val="22"/>
              </w:rPr>
              <w:t>9</w:t>
            </w:r>
          </w:p>
        </w:tc>
      </w:tr>
      <w:tr w:rsidR="00FE1E9A" w:rsidRPr="00FE1E9A" w14:paraId="61A2DC53" w14:textId="77777777" w:rsidTr="00CA73FA">
        <w:trPr>
          <w:trHeight w:val="340"/>
          <w:jc w:val="center"/>
        </w:trPr>
        <w:tc>
          <w:tcPr>
            <w:tcW w:w="638" w:type="dxa"/>
            <w:shd w:val="clear" w:color="auto" w:fill="auto"/>
            <w:noWrap/>
            <w:vAlign w:val="center"/>
          </w:tcPr>
          <w:p w14:paraId="5617FD66"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71610812"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4</w:t>
            </w:r>
            <w:r w:rsidRPr="00FE1E9A">
              <w:rPr>
                <w:rFonts w:ascii="바탕체" w:hAnsi="바탕체" w:cs="Tahoma"/>
                <w:bCs/>
                <w:sz w:val="22"/>
              </w:rPr>
              <w:t xml:space="preserve">.1 </w:t>
            </w:r>
            <w:r w:rsidRPr="00FE1E9A">
              <w:rPr>
                <w:rFonts w:ascii="바탕체" w:hAnsi="바탕체" w:cs="Tahoma" w:hint="eastAsia"/>
                <w:bCs/>
                <w:sz w:val="22"/>
              </w:rPr>
              <w:t>성장기회 제공</w:t>
            </w:r>
          </w:p>
        </w:tc>
        <w:tc>
          <w:tcPr>
            <w:tcW w:w="708" w:type="dxa"/>
            <w:shd w:val="clear" w:color="auto" w:fill="auto"/>
            <w:noWrap/>
            <w:vAlign w:val="center"/>
          </w:tcPr>
          <w:p w14:paraId="327F8876" w14:textId="3F8C84D7" w:rsidR="000E03BB" w:rsidRPr="00FE1E9A" w:rsidRDefault="000E03BB" w:rsidP="00CA73FA">
            <w:pPr>
              <w:wordWrap/>
              <w:spacing w:before="40"/>
              <w:jc w:val="right"/>
              <w:rPr>
                <w:rFonts w:ascii="바탕체" w:hAnsi="바탕체" w:cs="Tahoma"/>
                <w:bCs/>
                <w:sz w:val="22"/>
              </w:rPr>
            </w:pPr>
          </w:p>
        </w:tc>
      </w:tr>
      <w:tr w:rsidR="00FE1E9A" w:rsidRPr="00FE1E9A" w14:paraId="436ED11A" w14:textId="77777777" w:rsidTr="00CA73FA">
        <w:trPr>
          <w:trHeight w:val="340"/>
          <w:jc w:val="center"/>
        </w:trPr>
        <w:tc>
          <w:tcPr>
            <w:tcW w:w="638" w:type="dxa"/>
            <w:shd w:val="clear" w:color="auto" w:fill="auto"/>
            <w:noWrap/>
            <w:vAlign w:val="center"/>
          </w:tcPr>
          <w:p w14:paraId="3FEB449A"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3FB3A9BA"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4</w:t>
            </w:r>
            <w:r w:rsidRPr="00FE1E9A">
              <w:rPr>
                <w:rFonts w:ascii="바탕체" w:hAnsi="바탕체" w:cs="Tahoma"/>
                <w:bCs/>
                <w:sz w:val="22"/>
              </w:rPr>
              <w:t xml:space="preserve">.2 </w:t>
            </w:r>
            <w:r w:rsidRPr="00FE1E9A">
              <w:rPr>
                <w:rFonts w:ascii="바탕체" w:hAnsi="바탕체" w:cs="Tahoma" w:hint="eastAsia"/>
                <w:bCs/>
                <w:sz w:val="22"/>
              </w:rPr>
              <w:t>공정한 평가보상</w:t>
            </w:r>
          </w:p>
        </w:tc>
        <w:tc>
          <w:tcPr>
            <w:tcW w:w="708" w:type="dxa"/>
            <w:shd w:val="clear" w:color="auto" w:fill="auto"/>
            <w:noWrap/>
            <w:vAlign w:val="center"/>
          </w:tcPr>
          <w:p w14:paraId="6A831FFB" w14:textId="47A4C031" w:rsidR="000E03BB" w:rsidRPr="00FE1E9A" w:rsidRDefault="000E03BB" w:rsidP="00CA73FA">
            <w:pPr>
              <w:wordWrap/>
              <w:spacing w:before="40"/>
              <w:jc w:val="right"/>
              <w:rPr>
                <w:rFonts w:ascii="바탕체" w:hAnsi="바탕체" w:cs="Tahoma"/>
                <w:bCs/>
                <w:sz w:val="22"/>
              </w:rPr>
            </w:pPr>
          </w:p>
        </w:tc>
      </w:tr>
      <w:tr w:rsidR="00FE1E9A" w:rsidRPr="00FE1E9A" w14:paraId="07D5B540" w14:textId="77777777" w:rsidTr="00CA73FA">
        <w:trPr>
          <w:trHeight w:val="340"/>
          <w:jc w:val="center"/>
        </w:trPr>
        <w:tc>
          <w:tcPr>
            <w:tcW w:w="638" w:type="dxa"/>
            <w:shd w:val="clear" w:color="auto" w:fill="auto"/>
            <w:noWrap/>
            <w:vAlign w:val="center"/>
            <w:hideMark/>
          </w:tcPr>
          <w:p w14:paraId="0D58A206"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5.</w:t>
            </w:r>
          </w:p>
        </w:tc>
        <w:tc>
          <w:tcPr>
            <w:tcW w:w="6714" w:type="dxa"/>
            <w:shd w:val="clear" w:color="auto" w:fill="auto"/>
            <w:noWrap/>
            <w:vAlign w:val="center"/>
            <w:hideMark/>
          </w:tcPr>
          <w:p w14:paraId="1C4C6FE9"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주주에 대한 책임</w:t>
            </w:r>
          </w:p>
        </w:tc>
        <w:tc>
          <w:tcPr>
            <w:tcW w:w="708" w:type="dxa"/>
            <w:shd w:val="clear" w:color="auto" w:fill="auto"/>
            <w:noWrap/>
            <w:vAlign w:val="center"/>
          </w:tcPr>
          <w:p w14:paraId="3B6E0C2C" w14:textId="7716CB23" w:rsidR="000E03BB" w:rsidRPr="00FE1E9A" w:rsidRDefault="00877BEC" w:rsidP="00CA73FA">
            <w:pPr>
              <w:wordWrap/>
              <w:spacing w:before="40"/>
              <w:jc w:val="right"/>
              <w:rPr>
                <w:rFonts w:ascii="바탕체" w:hAnsi="바탕체" w:cs="Tahoma"/>
                <w:b/>
                <w:sz w:val="22"/>
              </w:rPr>
            </w:pPr>
            <w:r w:rsidRPr="00FE1E9A">
              <w:rPr>
                <w:rFonts w:ascii="바탕체" w:hAnsi="바탕체" w:cs="Tahoma" w:hint="eastAsia"/>
                <w:b/>
                <w:sz w:val="22"/>
              </w:rPr>
              <w:t>9</w:t>
            </w:r>
          </w:p>
        </w:tc>
      </w:tr>
      <w:tr w:rsidR="00FE1E9A" w:rsidRPr="00FE1E9A" w14:paraId="797D4BED" w14:textId="77777777" w:rsidTr="00CA73FA">
        <w:trPr>
          <w:trHeight w:val="340"/>
          <w:jc w:val="center"/>
        </w:trPr>
        <w:tc>
          <w:tcPr>
            <w:tcW w:w="638" w:type="dxa"/>
            <w:shd w:val="clear" w:color="auto" w:fill="auto"/>
            <w:noWrap/>
            <w:vAlign w:val="center"/>
          </w:tcPr>
          <w:p w14:paraId="2C9713BF"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3ADD4268"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5</w:t>
            </w:r>
            <w:r w:rsidRPr="00FE1E9A">
              <w:rPr>
                <w:rFonts w:ascii="바탕체" w:hAnsi="바탕체" w:cs="Tahoma"/>
                <w:bCs/>
                <w:sz w:val="22"/>
              </w:rPr>
              <w:t xml:space="preserve">.1 </w:t>
            </w:r>
            <w:r w:rsidRPr="00FE1E9A">
              <w:rPr>
                <w:rFonts w:ascii="바탕체" w:hAnsi="바탕체" w:cs="Tahoma" w:hint="eastAsia"/>
                <w:bCs/>
                <w:sz w:val="22"/>
              </w:rPr>
              <w:t>주주가치 제고</w:t>
            </w:r>
          </w:p>
        </w:tc>
        <w:tc>
          <w:tcPr>
            <w:tcW w:w="708" w:type="dxa"/>
            <w:shd w:val="clear" w:color="auto" w:fill="auto"/>
            <w:noWrap/>
            <w:vAlign w:val="center"/>
          </w:tcPr>
          <w:p w14:paraId="55495636" w14:textId="1457612F" w:rsidR="000E03BB" w:rsidRPr="00FE1E9A" w:rsidRDefault="000E03BB" w:rsidP="00CA73FA">
            <w:pPr>
              <w:wordWrap/>
              <w:spacing w:before="40"/>
              <w:jc w:val="right"/>
              <w:rPr>
                <w:rFonts w:ascii="바탕체" w:hAnsi="바탕체" w:cs="Tahoma"/>
                <w:bCs/>
                <w:sz w:val="22"/>
              </w:rPr>
            </w:pPr>
          </w:p>
        </w:tc>
      </w:tr>
      <w:tr w:rsidR="00FE1E9A" w:rsidRPr="00FE1E9A" w14:paraId="020CA439" w14:textId="77777777" w:rsidTr="00CA73FA">
        <w:trPr>
          <w:trHeight w:val="340"/>
          <w:jc w:val="center"/>
        </w:trPr>
        <w:tc>
          <w:tcPr>
            <w:tcW w:w="638" w:type="dxa"/>
            <w:shd w:val="clear" w:color="auto" w:fill="auto"/>
            <w:noWrap/>
            <w:vAlign w:val="center"/>
          </w:tcPr>
          <w:p w14:paraId="56D6BC08"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06F85F58"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5</w:t>
            </w:r>
            <w:r w:rsidRPr="00FE1E9A">
              <w:rPr>
                <w:rFonts w:ascii="바탕체" w:hAnsi="바탕체" w:cs="Tahoma"/>
                <w:bCs/>
                <w:sz w:val="22"/>
              </w:rPr>
              <w:t xml:space="preserve">.2 </w:t>
            </w:r>
            <w:r w:rsidRPr="00FE1E9A">
              <w:rPr>
                <w:rFonts w:ascii="바탕체" w:hAnsi="바탕체" w:cs="Tahoma" w:hint="eastAsia"/>
                <w:bCs/>
                <w:sz w:val="22"/>
              </w:rPr>
              <w:t>회계원칙 준수</w:t>
            </w:r>
          </w:p>
        </w:tc>
        <w:tc>
          <w:tcPr>
            <w:tcW w:w="708" w:type="dxa"/>
            <w:shd w:val="clear" w:color="auto" w:fill="auto"/>
            <w:noWrap/>
            <w:vAlign w:val="center"/>
          </w:tcPr>
          <w:p w14:paraId="016E5DAF" w14:textId="38A06E92" w:rsidR="000E03BB" w:rsidRPr="00FE1E9A" w:rsidRDefault="000E03BB" w:rsidP="00CA73FA">
            <w:pPr>
              <w:wordWrap/>
              <w:spacing w:before="40"/>
              <w:jc w:val="right"/>
              <w:rPr>
                <w:rFonts w:ascii="바탕체" w:hAnsi="바탕체" w:cs="Tahoma"/>
                <w:bCs/>
                <w:sz w:val="22"/>
              </w:rPr>
            </w:pPr>
          </w:p>
        </w:tc>
      </w:tr>
      <w:tr w:rsidR="00FE1E9A" w:rsidRPr="00FE1E9A" w14:paraId="5C536658" w14:textId="77777777" w:rsidTr="00CA73FA">
        <w:trPr>
          <w:trHeight w:val="340"/>
          <w:jc w:val="center"/>
        </w:trPr>
        <w:tc>
          <w:tcPr>
            <w:tcW w:w="638" w:type="dxa"/>
            <w:shd w:val="clear" w:color="auto" w:fill="auto"/>
            <w:noWrap/>
            <w:vAlign w:val="center"/>
            <w:hideMark/>
          </w:tcPr>
          <w:p w14:paraId="3A04C12D"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6.</w:t>
            </w:r>
          </w:p>
        </w:tc>
        <w:tc>
          <w:tcPr>
            <w:tcW w:w="6714" w:type="dxa"/>
            <w:shd w:val="clear" w:color="auto" w:fill="auto"/>
            <w:noWrap/>
            <w:vAlign w:val="center"/>
            <w:hideMark/>
          </w:tcPr>
          <w:p w14:paraId="6373AF9A"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사업파트너에 대한 책임</w:t>
            </w:r>
          </w:p>
        </w:tc>
        <w:tc>
          <w:tcPr>
            <w:tcW w:w="708" w:type="dxa"/>
            <w:shd w:val="clear" w:color="auto" w:fill="auto"/>
            <w:noWrap/>
            <w:vAlign w:val="center"/>
          </w:tcPr>
          <w:p w14:paraId="682486C7" w14:textId="7010CECF" w:rsidR="000E03BB" w:rsidRPr="00FE1E9A" w:rsidRDefault="000E03BB" w:rsidP="00CA73FA">
            <w:pPr>
              <w:wordWrap/>
              <w:spacing w:before="40"/>
              <w:jc w:val="right"/>
              <w:rPr>
                <w:rFonts w:ascii="바탕체" w:hAnsi="바탕체" w:cs="Tahoma"/>
                <w:b/>
                <w:sz w:val="22"/>
              </w:rPr>
            </w:pPr>
            <w:r w:rsidRPr="00FE1E9A">
              <w:rPr>
                <w:rFonts w:ascii="바탕체" w:hAnsi="바탕체" w:cs="Tahoma" w:hint="eastAsia"/>
                <w:b/>
                <w:sz w:val="22"/>
              </w:rPr>
              <w:t>1</w:t>
            </w:r>
            <w:r w:rsidR="00877BEC" w:rsidRPr="00FE1E9A">
              <w:rPr>
                <w:rFonts w:ascii="바탕체" w:hAnsi="바탕체" w:cs="Tahoma"/>
                <w:b/>
                <w:sz w:val="22"/>
              </w:rPr>
              <w:t>0</w:t>
            </w:r>
          </w:p>
        </w:tc>
      </w:tr>
      <w:tr w:rsidR="00FE1E9A" w:rsidRPr="00FE1E9A" w14:paraId="474DB3AD" w14:textId="77777777" w:rsidTr="00CA73FA">
        <w:trPr>
          <w:trHeight w:val="340"/>
          <w:jc w:val="center"/>
        </w:trPr>
        <w:tc>
          <w:tcPr>
            <w:tcW w:w="638" w:type="dxa"/>
            <w:shd w:val="clear" w:color="auto" w:fill="auto"/>
            <w:noWrap/>
            <w:vAlign w:val="center"/>
          </w:tcPr>
          <w:p w14:paraId="068A26F2"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7D04D7BE"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6</w:t>
            </w:r>
            <w:r w:rsidRPr="00FE1E9A">
              <w:rPr>
                <w:rFonts w:ascii="바탕체" w:hAnsi="바탕체" w:cs="Tahoma"/>
                <w:bCs/>
                <w:sz w:val="22"/>
              </w:rPr>
              <w:t xml:space="preserve">.1 </w:t>
            </w:r>
            <w:r w:rsidRPr="00FE1E9A">
              <w:rPr>
                <w:rFonts w:ascii="바탕체" w:hAnsi="바탕체" w:cs="Tahoma" w:hint="eastAsia"/>
                <w:bCs/>
                <w:sz w:val="22"/>
              </w:rPr>
              <w:t>공정한 거래 및 경쟁</w:t>
            </w:r>
          </w:p>
        </w:tc>
        <w:tc>
          <w:tcPr>
            <w:tcW w:w="708" w:type="dxa"/>
            <w:shd w:val="clear" w:color="auto" w:fill="auto"/>
            <w:noWrap/>
            <w:vAlign w:val="center"/>
          </w:tcPr>
          <w:p w14:paraId="3DD59F51" w14:textId="14CB997C" w:rsidR="000E03BB" w:rsidRPr="00FE1E9A" w:rsidRDefault="000E03BB" w:rsidP="00CA73FA">
            <w:pPr>
              <w:wordWrap/>
              <w:spacing w:before="40"/>
              <w:jc w:val="right"/>
              <w:rPr>
                <w:rFonts w:ascii="바탕체" w:hAnsi="바탕체" w:cs="Tahoma"/>
                <w:bCs/>
                <w:sz w:val="22"/>
              </w:rPr>
            </w:pPr>
          </w:p>
        </w:tc>
      </w:tr>
      <w:tr w:rsidR="00FE1E9A" w:rsidRPr="00FE1E9A" w14:paraId="501C4C39" w14:textId="77777777" w:rsidTr="00CA73FA">
        <w:trPr>
          <w:trHeight w:val="340"/>
          <w:jc w:val="center"/>
        </w:trPr>
        <w:tc>
          <w:tcPr>
            <w:tcW w:w="638" w:type="dxa"/>
            <w:shd w:val="clear" w:color="auto" w:fill="auto"/>
            <w:noWrap/>
            <w:vAlign w:val="center"/>
          </w:tcPr>
          <w:p w14:paraId="0AF2D81B"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215938A3"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6</w:t>
            </w:r>
            <w:r w:rsidRPr="00FE1E9A">
              <w:rPr>
                <w:rFonts w:ascii="바탕체" w:hAnsi="바탕체" w:cs="Tahoma"/>
                <w:bCs/>
                <w:sz w:val="22"/>
              </w:rPr>
              <w:t xml:space="preserve">.2 </w:t>
            </w:r>
            <w:r w:rsidRPr="00FE1E9A">
              <w:rPr>
                <w:rFonts w:ascii="바탕체" w:hAnsi="바탕체" w:cs="Tahoma" w:hint="eastAsia"/>
                <w:bCs/>
                <w:sz w:val="22"/>
              </w:rPr>
              <w:t>부정청탁 및 금품 등 수수 금지</w:t>
            </w:r>
          </w:p>
        </w:tc>
        <w:tc>
          <w:tcPr>
            <w:tcW w:w="708" w:type="dxa"/>
            <w:shd w:val="clear" w:color="auto" w:fill="auto"/>
            <w:noWrap/>
            <w:vAlign w:val="center"/>
          </w:tcPr>
          <w:p w14:paraId="76DE7ADC" w14:textId="68A18573" w:rsidR="000E03BB" w:rsidRPr="00FE1E9A" w:rsidRDefault="000E03BB" w:rsidP="00CA73FA">
            <w:pPr>
              <w:wordWrap/>
              <w:spacing w:before="40"/>
              <w:jc w:val="right"/>
              <w:rPr>
                <w:rFonts w:ascii="바탕체" w:hAnsi="바탕체" w:cs="Tahoma"/>
                <w:bCs/>
                <w:sz w:val="22"/>
              </w:rPr>
            </w:pPr>
          </w:p>
        </w:tc>
      </w:tr>
      <w:tr w:rsidR="00FE1E9A" w:rsidRPr="00FE1E9A" w14:paraId="7A23915B" w14:textId="77777777" w:rsidTr="00CA73FA">
        <w:trPr>
          <w:trHeight w:val="340"/>
          <w:jc w:val="center"/>
        </w:trPr>
        <w:tc>
          <w:tcPr>
            <w:tcW w:w="638" w:type="dxa"/>
            <w:shd w:val="clear" w:color="auto" w:fill="auto"/>
            <w:noWrap/>
            <w:vAlign w:val="center"/>
            <w:hideMark/>
          </w:tcPr>
          <w:p w14:paraId="68A4FBC0" w14:textId="77777777" w:rsidR="000E03BB" w:rsidRPr="00FE1E9A" w:rsidRDefault="000E03BB" w:rsidP="00A55843">
            <w:pPr>
              <w:wordWrap/>
              <w:spacing w:before="160"/>
              <w:jc w:val="right"/>
              <w:rPr>
                <w:rFonts w:ascii="바탕체" w:hAnsi="바탕체" w:cs="Tahoma"/>
                <w:b/>
                <w:sz w:val="22"/>
              </w:rPr>
            </w:pPr>
            <w:r w:rsidRPr="00FE1E9A">
              <w:rPr>
                <w:rFonts w:ascii="바탕체" w:hAnsi="바탕체" w:cs="Tahoma" w:hint="eastAsia"/>
                <w:b/>
                <w:sz w:val="22"/>
              </w:rPr>
              <w:t>7.</w:t>
            </w:r>
          </w:p>
        </w:tc>
        <w:tc>
          <w:tcPr>
            <w:tcW w:w="6714" w:type="dxa"/>
            <w:shd w:val="clear" w:color="auto" w:fill="auto"/>
            <w:noWrap/>
            <w:vAlign w:val="center"/>
            <w:hideMark/>
          </w:tcPr>
          <w:p w14:paraId="1C5AD4D0"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사회에 대한 책임</w:t>
            </w:r>
          </w:p>
        </w:tc>
        <w:tc>
          <w:tcPr>
            <w:tcW w:w="708" w:type="dxa"/>
            <w:shd w:val="clear" w:color="auto" w:fill="auto"/>
            <w:noWrap/>
            <w:vAlign w:val="center"/>
          </w:tcPr>
          <w:p w14:paraId="63A2DDCB" w14:textId="161D9E69" w:rsidR="000E03BB" w:rsidRPr="00FE1E9A" w:rsidRDefault="000E03BB" w:rsidP="00CA73FA">
            <w:pPr>
              <w:wordWrap/>
              <w:spacing w:before="40"/>
              <w:jc w:val="right"/>
              <w:rPr>
                <w:rFonts w:ascii="바탕체" w:hAnsi="바탕체" w:cs="Tahoma"/>
                <w:b/>
                <w:sz w:val="22"/>
              </w:rPr>
            </w:pPr>
            <w:r w:rsidRPr="00FE1E9A">
              <w:rPr>
                <w:rFonts w:ascii="바탕체" w:hAnsi="바탕체" w:cs="Tahoma" w:hint="eastAsia"/>
                <w:b/>
                <w:sz w:val="22"/>
              </w:rPr>
              <w:t>1</w:t>
            </w:r>
            <w:r w:rsidR="00877BEC" w:rsidRPr="00FE1E9A">
              <w:rPr>
                <w:rFonts w:ascii="바탕체" w:hAnsi="바탕체" w:cs="Tahoma"/>
                <w:b/>
                <w:sz w:val="22"/>
              </w:rPr>
              <w:t>1</w:t>
            </w:r>
          </w:p>
        </w:tc>
      </w:tr>
      <w:tr w:rsidR="00FE1E9A" w:rsidRPr="00FE1E9A" w14:paraId="36FF9BB4" w14:textId="77777777" w:rsidTr="00CA73FA">
        <w:trPr>
          <w:trHeight w:val="340"/>
          <w:jc w:val="center"/>
        </w:trPr>
        <w:tc>
          <w:tcPr>
            <w:tcW w:w="638" w:type="dxa"/>
            <w:shd w:val="clear" w:color="auto" w:fill="auto"/>
            <w:noWrap/>
            <w:vAlign w:val="center"/>
          </w:tcPr>
          <w:p w14:paraId="418C3D61"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3C1B8CAD"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7</w:t>
            </w:r>
            <w:r w:rsidRPr="00FE1E9A">
              <w:rPr>
                <w:rFonts w:ascii="바탕체" w:hAnsi="바탕체" w:cs="Tahoma"/>
                <w:bCs/>
                <w:sz w:val="22"/>
              </w:rPr>
              <w:t xml:space="preserve">.1 </w:t>
            </w:r>
            <w:r w:rsidRPr="00FE1E9A">
              <w:rPr>
                <w:rFonts w:ascii="바탕체" w:hAnsi="바탕체" w:cs="Tahoma" w:hint="eastAsia"/>
                <w:bCs/>
                <w:sz w:val="22"/>
              </w:rPr>
              <w:t>사회공헌 활동</w:t>
            </w:r>
          </w:p>
        </w:tc>
        <w:tc>
          <w:tcPr>
            <w:tcW w:w="708" w:type="dxa"/>
            <w:shd w:val="clear" w:color="auto" w:fill="auto"/>
            <w:noWrap/>
            <w:vAlign w:val="center"/>
          </w:tcPr>
          <w:p w14:paraId="07F0ABE8" w14:textId="0E40C0EB" w:rsidR="000E03BB" w:rsidRPr="00FE1E9A" w:rsidRDefault="000E03BB" w:rsidP="00CA73FA">
            <w:pPr>
              <w:wordWrap/>
              <w:spacing w:before="40"/>
              <w:jc w:val="right"/>
              <w:rPr>
                <w:rFonts w:ascii="바탕체" w:hAnsi="바탕체" w:cs="Tahoma"/>
                <w:bCs/>
                <w:sz w:val="22"/>
              </w:rPr>
            </w:pPr>
          </w:p>
        </w:tc>
      </w:tr>
      <w:tr w:rsidR="00FE1E9A" w:rsidRPr="00FE1E9A" w14:paraId="7B5DF76E" w14:textId="77777777" w:rsidTr="00CA73FA">
        <w:trPr>
          <w:trHeight w:val="333"/>
          <w:jc w:val="center"/>
        </w:trPr>
        <w:tc>
          <w:tcPr>
            <w:tcW w:w="638" w:type="dxa"/>
            <w:shd w:val="clear" w:color="auto" w:fill="auto"/>
            <w:noWrap/>
            <w:vAlign w:val="center"/>
          </w:tcPr>
          <w:p w14:paraId="0705199E"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69B471FA"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7</w:t>
            </w:r>
            <w:r w:rsidRPr="00FE1E9A">
              <w:rPr>
                <w:rFonts w:ascii="바탕체" w:hAnsi="바탕체" w:cs="Tahoma"/>
                <w:bCs/>
                <w:sz w:val="22"/>
              </w:rPr>
              <w:t xml:space="preserve">.2 </w:t>
            </w:r>
            <w:r w:rsidRPr="00FE1E9A">
              <w:rPr>
                <w:rFonts w:ascii="바탕체" w:hAnsi="바탕체" w:cs="Tahoma" w:hint="eastAsia"/>
                <w:bCs/>
                <w:sz w:val="22"/>
              </w:rPr>
              <w:t>안전/환경 보호</w:t>
            </w:r>
          </w:p>
        </w:tc>
        <w:tc>
          <w:tcPr>
            <w:tcW w:w="708" w:type="dxa"/>
            <w:shd w:val="clear" w:color="auto" w:fill="auto"/>
            <w:noWrap/>
            <w:vAlign w:val="center"/>
          </w:tcPr>
          <w:p w14:paraId="4A856AC5" w14:textId="56471FBF" w:rsidR="000E03BB" w:rsidRPr="00FE1E9A" w:rsidRDefault="000E03BB" w:rsidP="00CA73FA">
            <w:pPr>
              <w:wordWrap/>
              <w:spacing w:before="40"/>
              <w:jc w:val="right"/>
              <w:rPr>
                <w:rFonts w:ascii="바탕체" w:hAnsi="바탕체" w:cs="Tahoma"/>
                <w:bCs/>
                <w:sz w:val="22"/>
              </w:rPr>
            </w:pPr>
          </w:p>
        </w:tc>
      </w:tr>
      <w:tr w:rsidR="00FE1E9A" w:rsidRPr="00FE1E9A" w14:paraId="5B618316" w14:textId="77777777" w:rsidTr="00CA73FA">
        <w:trPr>
          <w:trHeight w:val="333"/>
          <w:jc w:val="center"/>
        </w:trPr>
        <w:tc>
          <w:tcPr>
            <w:tcW w:w="638" w:type="dxa"/>
            <w:shd w:val="clear" w:color="auto" w:fill="auto"/>
            <w:noWrap/>
            <w:vAlign w:val="center"/>
          </w:tcPr>
          <w:p w14:paraId="5EEA3E6E"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5B69EB62"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7</w:t>
            </w:r>
            <w:r w:rsidRPr="00FE1E9A">
              <w:rPr>
                <w:rFonts w:ascii="바탕체" w:hAnsi="바탕체" w:cs="Tahoma"/>
                <w:bCs/>
                <w:sz w:val="22"/>
              </w:rPr>
              <w:t xml:space="preserve">.3 </w:t>
            </w:r>
            <w:r w:rsidRPr="00FE1E9A">
              <w:rPr>
                <w:rFonts w:ascii="바탕체" w:hAnsi="바탕체" w:cs="Tahoma" w:hint="eastAsia"/>
                <w:bCs/>
                <w:sz w:val="22"/>
              </w:rPr>
              <w:t>법률 준수</w:t>
            </w:r>
          </w:p>
        </w:tc>
        <w:tc>
          <w:tcPr>
            <w:tcW w:w="708" w:type="dxa"/>
            <w:shd w:val="clear" w:color="auto" w:fill="auto"/>
            <w:noWrap/>
            <w:vAlign w:val="center"/>
          </w:tcPr>
          <w:p w14:paraId="0977FE40" w14:textId="01DC8E7D" w:rsidR="000E03BB" w:rsidRPr="00FE1E9A" w:rsidRDefault="000E03BB" w:rsidP="00CA73FA">
            <w:pPr>
              <w:wordWrap/>
              <w:spacing w:before="40"/>
              <w:jc w:val="right"/>
              <w:rPr>
                <w:rFonts w:ascii="바탕체" w:hAnsi="바탕체" w:cs="Tahoma"/>
                <w:bCs/>
                <w:sz w:val="22"/>
              </w:rPr>
            </w:pPr>
          </w:p>
        </w:tc>
      </w:tr>
      <w:tr w:rsidR="00FE1E9A" w:rsidRPr="00FE1E9A" w14:paraId="2A1D2F65" w14:textId="77777777" w:rsidTr="00CA73FA">
        <w:trPr>
          <w:trHeight w:val="333"/>
          <w:jc w:val="center"/>
        </w:trPr>
        <w:tc>
          <w:tcPr>
            <w:tcW w:w="638" w:type="dxa"/>
            <w:shd w:val="clear" w:color="auto" w:fill="auto"/>
            <w:noWrap/>
            <w:vAlign w:val="center"/>
          </w:tcPr>
          <w:p w14:paraId="46EED8C8" w14:textId="77777777" w:rsidR="000E03BB" w:rsidRPr="00FE1E9A" w:rsidRDefault="000E03BB" w:rsidP="00A55843">
            <w:pPr>
              <w:wordWrap/>
              <w:spacing w:before="160"/>
              <w:jc w:val="right"/>
              <w:rPr>
                <w:rFonts w:ascii="바탕체" w:hAnsi="바탕체" w:cs="Tahoma"/>
                <w:bCs/>
                <w:sz w:val="22"/>
              </w:rPr>
            </w:pPr>
            <w:r w:rsidRPr="00FE1E9A">
              <w:rPr>
                <w:rFonts w:ascii="바탕체" w:hAnsi="바탕체" w:cs="Tahoma"/>
                <w:b/>
                <w:sz w:val="22"/>
              </w:rPr>
              <w:t>8</w:t>
            </w:r>
            <w:r w:rsidRPr="00FE1E9A">
              <w:rPr>
                <w:rFonts w:ascii="바탕체" w:hAnsi="바탕체" w:cs="Tahoma" w:hint="eastAsia"/>
                <w:b/>
                <w:sz w:val="22"/>
              </w:rPr>
              <w:t>.</w:t>
            </w:r>
          </w:p>
        </w:tc>
        <w:tc>
          <w:tcPr>
            <w:tcW w:w="6714" w:type="dxa"/>
            <w:shd w:val="clear" w:color="auto" w:fill="auto"/>
            <w:noWrap/>
            <w:vAlign w:val="center"/>
          </w:tcPr>
          <w:p w14:paraId="53FF38D0" w14:textId="77777777" w:rsidR="000E03BB" w:rsidRPr="00FE1E9A" w:rsidRDefault="000E03BB" w:rsidP="00A55843">
            <w:pPr>
              <w:wordWrap/>
              <w:spacing w:before="160"/>
              <w:jc w:val="left"/>
              <w:rPr>
                <w:rFonts w:ascii="바탕체" w:hAnsi="바탕체" w:cs="Tahoma"/>
                <w:bCs/>
                <w:sz w:val="22"/>
              </w:rPr>
            </w:pPr>
            <w:r w:rsidRPr="00FE1E9A">
              <w:rPr>
                <w:rFonts w:ascii="바탕체" w:hAnsi="바탕체" w:cs="Tahoma" w:hint="eastAsia"/>
                <w:b/>
                <w:sz w:val="22"/>
              </w:rPr>
              <w:t>규정 운영</w:t>
            </w:r>
          </w:p>
        </w:tc>
        <w:tc>
          <w:tcPr>
            <w:tcW w:w="708" w:type="dxa"/>
            <w:shd w:val="clear" w:color="auto" w:fill="auto"/>
            <w:noWrap/>
            <w:vAlign w:val="center"/>
          </w:tcPr>
          <w:p w14:paraId="01335A55" w14:textId="4DE1F801" w:rsidR="000E03BB" w:rsidRPr="00FE1E9A" w:rsidRDefault="000E03BB" w:rsidP="00CA73FA">
            <w:pPr>
              <w:wordWrap/>
              <w:spacing w:before="40"/>
              <w:jc w:val="right"/>
              <w:rPr>
                <w:rFonts w:ascii="바탕체" w:hAnsi="바탕체" w:cs="Tahoma"/>
                <w:b/>
                <w:sz w:val="22"/>
              </w:rPr>
            </w:pPr>
            <w:r w:rsidRPr="00FE1E9A">
              <w:rPr>
                <w:rFonts w:ascii="바탕체" w:hAnsi="바탕체" w:cs="Tahoma" w:hint="eastAsia"/>
                <w:b/>
                <w:sz w:val="22"/>
              </w:rPr>
              <w:t>1</w:t>
            </w:r>
            <w:r w:rsidR="00877BEC" w:rsidRPr="00FE1E9A">
              <w:rPr>
                <w:rFonts w:ascii="바탕체" w:hAnsi="바탕체" w:cs="Tahoma"/>
                <w:b/>
                <w:sz w:val="22"/>
              </w:rPr>
              <w:t>2</w:t>
            </w:r>
          </w:p>
        </w:tc>
      </w:tr>
      <w:tr w:rsidR="00FE1E9A" w:rsidRPr="00FE1E9A" w14:paraId="5C5C4859" w14:textId="77777777" w:rsidTr="00CA73FA">
        <w:trPr>
          <w:trHeight w:val="333"/>
          <w:jc w:val="center"/>
        </w:trPr>
        <w:tc>
          <w:tcPr>
            <w:tcW w:w="638" w:type="dxa"/>
            <w:shd w:val="clear" w:color="auto" w:fill="auto"/>
            <w:noWrap/>
            <w:vAlign w:val="center"/>
          </w:tcPr>
          <w:p w14:paraId="3CAFF83B"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45D2B9CD"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8.1 </w:t>
            </w:r>
            <w:r w:rsidRPr="00FE1E9A">
              <w:rPr>
                <w:rFonts w:ascii="바탕체" w:hAnsi="바탕체" w:cs="Tahoma" w:hint="eastAsia"/>
                <w:bCs/>
                <w:sz w:val="22"/>
              </w:rPr>
              <w:t>규정 운영의 책임</w:t>
            </w:r>
          </w:p>
        </w:tc>
        <w:tc>
          <w:tcPr>
            <w:tcW w:w="708" w:type="dxa"/>
            <w:shd w:val="clear" w:color="auto" w:fill="auto"/>
            <w:noWrap/>
            <w:vAlign w:val="center"/>
          </w:tcPr>
          <w:p w14:paraId="402EBED8" w14:textId="5BA1E4A3" w:rsidR="000E03BB" w:rsidRPr="00FE1E9A" w:rsidRDefault="000E03BB" w:rsidP="00CA73FA">
            <w:pPr>
              <w:wordWrap/>
              <w:spacing w:before="40"/>
              <w:jc w:val="right"/>
              <w:rPr>
                <w:rFonts w:ascii="바탕체" w:hAnsi="바탕체" w:cs="Tahoma"/>
                <w:bCs/>
                <w:sz w:val="22"/>
              </w:rPr>
            </w:pPr>
          </w:p>
        </w:tc>
      </w:tr>
      <w:tr w:rsidR="00FE1E9A" w:rsidRPr="00FE1E9A" w14:paraId="7645B1A3" w14:textId="77777777" w:rsidTr="00CA73FA">
        <w:trPr>
          <w:trHeight w:val="333"/>
          <w:jc w:val="center"/>
        </w:trPr>
        <w:tc>
          <w:tcPr>
            <w:tcW w:w="638" w:type="dxa"/>
            <w:shd w:val="clear" w:color="auto" w:fill="auto"/>
            <w:noWrap/>
            <w:vAlign w:val="center"/>
          </w:tcPr>
          <w:p w14:paraId="5B505D0A"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350E3940"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8.2 </w:t>
            </w:r>
            <w:r w:rsidRPr="00FE1E9A">
              <w:rPr>
                <w:rFonts w:ascii="바탕체" w:hAnsi="바탕체" w:cs="Tahoma" w:hint="eastAsia"/>
                <w:bCs/>
                <w:sz w:val="22"/>
              </w:rPr>
              <w:t>규정 위반의 보고 의무</w:t>
            </w:r>
          </w:p>
        </w:tc>
        <w:tc>
          <w:tcPr>
            <w:tcW w:w="708" w:type="dxa"/>
            <w:shd w:val="clear" w:color="auto" w:fill="auto"/>
            <w:noWrap/>
            <w:vAlign w:val="center"/>
          </w:tcPr>
          <w:p w14:paraId="7DB7264F" w14:textId="14E8B669" w:rsidR="000E03BB" w:rsidRPr="00FE1E9A" w:rsidRDefault="000E03BB" w:rsidP="00CA73FA">
            <w:pPr>
              <w:wordWrap/>
              <w:spacing w:before="40"/>
              <w:jc w:val="right"/>
              <w:rPr>
                <w:rFonts w:ascii="바탕체" w:hAnsi="바탕체" w:cs="Tahoma"/>
                <w:bCs/>
                <w:sz w:val="22"/>
              </w:rPr>
            </w:pPr>
          </w:p>
        </w:tc>
      </w:tr>
      <w:tr w:rsidR="00FE1E9A" w:rsidRPr="00FE1E9A" w14:paraId="454A9F1C" w14:textId="77777777" w:rsidTr="00CA73FA">
        <w:trPr>
          <w:trHeight w:val="333"/>
          <w:jc w:val="center"/>
        </w:trPr>
        <w:tc>
          <w:tcPr>
            <w:tcW w:w="638" w:type="dxa"/>
            <w:shd w:val="clear" w:color="auto" w:fill="auto"/>
            <w:noWrap/>
            <w:vAlign w:val="center"/>
          </w:tcPr>
          <w:p w14:paraId="6ABCADAD"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635FC29A"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8.3 </w:t>
            </w:r>
            <w:r w:rsidRPr="00FE1E9A">
              <w:rPr>
                <w:rFonts w:ascii="바탕체" w:hAnsi="바탕체" w:cs="Tahoma" w:hint="eastAsia"/>
                <w:bCs/>
                <w:sz w:val="22"/>
              </w:rPr>
              <w:t xml:space="preserve">보고/상담 </w:t>
            </w:r>
            <w:r w:rsidRPr="00FE1E9A">
              <w:rPr>
                <w:rFonts w:ascii="바탕체" w:hAnsi="바탕체" w:cs="Tahoma"/>
                <w:bCs/>
                <w:sz w:val="22"/>
              </w:rPr>
              <w:t>Channel</w:t>
            </w:r>
            <w:r w:rsidRPr="00FE1E9A">
              <w:rPr>
                <w:rFonts w:ascii="바탕체" w:hAnsi="바탕체" w:cs="Tahoma" w:hint="eastAsia"/>
                <w:bCs/>
                <w:sz w:val="22"/>
              </w:rPr>
              <w:t>의 운영</w:t>
            </w:r>
          </w:p>
        </w:tc>
        <w:tc>
          <w:tcPr>
            <w:tcW w:w="708" w:type="dxa"/>
            <w:shd w:val="clear" w:color="auto" w:fill="auto"/>
            <w:noWrap/>
            <w:vAlign w:val="center"/>
          </w:tcPr>
          <w:p w14:paraId="6BB97857" w14:textId="31554F6F" w:rsidR="000E03BB" w:rsidRPr="00FE1E9A" w:rsidRDefault="000E03BB" w:rsidP="00CA73FA">
            <w:pPr>
              <w:wordWrap/>
              <w:spacing w:before="40"/>
              <w:jc w:val="right"/>
              <w:rPr>
                <w:rFonts w:ascii="바탕체" w:hAnsi="바탕체" w:cs="Tahoma"/>
                <w:bCs/>
                <w:sz w:val="22"/>
              </w:rPr>
            </w:pPr>
          </w:p>
        </w:tc>
      </w:tr>
      <w:tr w:rsidR="00FE1E9A" w:rsidRPr="00FE1E9A" w14:paraId="576AB89D" w14:textId="77777777" w:rsidTr="00CA73FA">
        <w:trPr>
          <w:trHeight w:val="333"/>
          <w:jc w:val="center"/>
        </w:trPr>
        <w:tc>
          <w:tcPr>
            <w:tcW w:w="638" w:type="dxa"/>
            <w:shd w:val="clear" w:color="auto" w:fill="auto"/>
            <w:noWrap/>
            <w:vAlign w:val="center"/>
          </w:tcPr>
          <w:p w14:paraId="5AC6D89A"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19706736"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bCs/>
                <w:sz w:val="22"/>
              </w:rPr>
              <w:t xml:space="preserve">8.4 </w:t>
            </w:r>
            <w:r w:rsidRPr="00FE1E9A">
              <w:rPr>
                <w:rFonts w:ascii="바탕체" w:hAnsi="바탕체" w:cs="Tahoma" w:hint="eastAsia"/>
                <w:bCs/>
                <w:sz w:val="22"/>
              </w:rPr>
              <w:t>윤리경영 실천서약서의 제출</w:t>
            </w:r>
          </w:p>
        </w:tc>
        <w:tc>
          <w:tcPr>
            <w:tcW w:w="708" w:type="dxa"/>
            <w:shd w:val="clear" w:color="auto" w:fill="auto"/>
            <w:noWrap/>
            <w:vAlign w:val="center"/>
          </w:tcPr>
          <w:p w14:paraId="08343F3D" w14:textId="7AC78F39" w:rsidR="000E03BB" w:rsidRPr="00FE1E9A" w:rsidRDefault="000E03BB" w:rsidP="00CA73FA">
            <w:pPr>
              <w:wordWrap/>
              <w:spacing w:before="40"/>
              <w:jc w:val="right"/>
              <w:rPr>
                <w:rFonts w:ascii="바탕체" w:hAnsi="바탕체" w:cs="Tahoma"/>
                <w:bCs/>
                <w:sz w:val="22"/>
              </w:rPr>
            </w:pPr>
          </w:p>
        </w:tc>
      </w:tr>
      <w:tr w:rsidR="00FE1E9A" w:rsidRPr="00FE1E9A" w14:paraId="2A778BD0" w14:textId="77777777" w:rsidTr="00CA73FA">
        <w:trPr>
          <w:trHeight w:val="333"/>
          <w:jc w:val="center"/>
        </w:trPr>
        <w:tc>
          <w:tcPr>
            <w:tcW w:w="638" w:type="dxa"/>
            <w:shd w:val="clear" w:color="auto" w:fill="auto"/>
            <w:noWrap/>
            <w:vAlign w:val="center"/>
          </w:tcPr>
          <w:p w14:paraId="34393461" w14:textId="77777777" w:rsidR="000E03BB" w:rsidRPr="00FE1E9A" w:rsidRDefault="000E03BB" w:rsidP="00CA73FA">
            <w:pPr>
              <w:wordWrap/>
              <w:spacing w:before="40"/>
              <w:jc w:val="right"/>
              <w:rPr>
                <w:rFonts w:ascii="바탕체" w:hAnsi="바탕체" w:cs="Tahoma"/>
                <w:bCs/>
                <w:sz w:val="22"/>
              </w:rPr>
            </w:pPr>
          </w:p>
        </w:tc>
        <w:tc>
          <w:tcPr>
            <w:tcW w:w="6714" w:type="dxa"/>
            <w:shd w:val="clear" w:color="auto" w:fill="auto"/>
            <w:noWrap/>
            <w:vAlign w:val="center"/>
          </w:tcPr>
          <w:p w14:paraId="119B42CF" w14:textId="77777777" w:rsidR="000E03BB" w:rsidRPr="00FE1E9A" w:rsidRDefault="000E03BB" w:rsidP="00CA73FA">
            <w:pPr>
              <w:wordWrap/>
              <w:spacing w:before="40"/>
              <w:jc w:val="left"/>
              <w:rPr>
                <w:rFonts w:ascii="바탕체" w:hAnsi="바탕체" w:cs="Tahoma"/>
                <w:bCs/>
                <w:sz w:val="22"/>
              </w:rPr>
            </w:pPr>
            <w:r w:rsidRPr="00FE1E9A">
              <w:rPr>
                <w:rFonts w:ascii="바탕체" w:hAnsi="바탕체" w:cs="Tahoma" w:hint="eastAsia"/>
                <w:bCs/>
                <w:sz w:val="22"/>
              </w:rPr>
              <w:t>8</w:t>
            </w:r>
            <w:r w:rsidRPr="00FE1E9A">
              <w:rPr>
                <w:rFonts w:ascii="바탕체" w:hAnsi="바탕체" w:cs="Tahoma"/>
                <w:bCs/>
                <w:sz w:val="22"/>
              </w:rPr>
              <w:t xml:space="preserve">.5 </w:t>
            </w:r>
            <w:r w:rsidRPr="00FE1E9A">
              <w:rPr>
                <w:rFonts w:ascii="바탕체" w:hAnsi="바탕체" w:cs="Tahoma" w:hint="eastAsia"/>
                <w:bCs/>
                <w:sz w:val="22"/>
              </w:rPr>
              <w:t>포상 및 징계</w:t>
            </w:r>
          </w:p>
        </w:tc>
        <w:tc>
          <w:tcPr>
            <w:tcW w:w="708" w:type="dxa"/>
            <w:shd w:val="clear" w:color="auto" w:fill="auto"/>
            <w:noWrap/>
            <w:vAlign w:val="center"/>
          </w:tcPr>
          <w:p w14:paraId="0C5EC350" w14:textId="10AA266E" w:rsidR="000E03BB" w:rsidRPr="00FE1E9A" w:rsidRDefault="000E03BB" w:rsidP="00CA73FA">
            <w:pPr>
              <w:wordWrap/>
              <w:spacing w:before="40"/>
              <w:jc w:val="right"/>
              <w:rPr>
                <w:rFonts w:ascii="바탕체" w:hAnsi="바탕체" w:cs="Tahoma"/>
                <w:bCs/>
                <w:sz w:val="22"/>
              </w:rPr>
            </w:pPr>
          </w:p>
        </w:tc>
      </w:tr>
      <w:tr w:rsidR="000E03BB" w:rsidRPr="00FE1E9A" w14:paraId="03827066" w14:textId="77777777" w:rsidTr="00CA73FA">
        <w:trPr>
          <w:trHeight w:val="333"/>
          <w:jc w:val="center"/>
        </w:trPr>
        <w:tc>
          <w:tcPr>
            <w:tcW w:w="638" w:type="dxa"/>
            <w:shd w:val="clear" w:color="auto" w:fill="auto"/>
            <w:noWrap/>
            <w:vAlign w:val="center"/>
          </w:tcPr>
          <w:p w14:paraId="473B636F" w14:textId="77777777" w:rsidR="000E03BB" w:rsidRPr="00FE1E9A" w:rsidRDefault="000E03BB" w:rsidP="00A55843">
            <w:pPr>
              <w:wordWrap/>
              <w:spacing w:before="160"/>
              <w:jc w:val="right"/>
              <w:rPr>
                <w:rFonts w:ascii="바탕체" w:hAnsi="바탕체" w:cs="Tahoma"/>
                <w:bCs/>
                <w:sz w:val="22"/>
              </w:rPr>
            </w:pPr>
          </w:p>
        </w:tc>
        <w:tc>
          <w:tcPr>
            <w:tcW w:w="6714" w:type="dxa"/>
            <w:shd w:val="clear" w:color="auto" w:fill="auto"/>
            <w:noWrap/>
            <w:vAlign w:val="center"/>
          </w:tcPr>
          <w:p w14:paraId="4C626DFE" w14:textId="77777777" w:rsidR="000E03BB" w:rsidRPr="00FE1E9A" w:rsidRDefault="000E03BB" w:rsidP="00A55843">
            <w:pPr>
              <w:wordWrap/>
              <w:spacing w:before="160"/>
              <w:jc w:val="left"/>
              <w:rPr>
                <w:rFonts w:ascii="바탕체" w:hAnsi="바탕체" w:cs="Tahoma"/>
                <w:b/>
                <w:sz w:val="22"/>
              </w:rPr>
            </w:pPr>
            <w:r w:rsidRPr="00FE1E9A">
              <w:rPr>
                <w:rFonts w:ascii="바탕체" w:hAnsi="바탕체" w:cs="Tahoma" w:hint="eastAsia"/>
                <w:b/>
                <w:sz w:val="22"/>
              </w:rPr>
              <w:t>부칙</w:t>
            </w:r>
          </w:p>
        </w:tc>
        <w:tc>
          <w:tcPr>
            <w:tcW w:w="708" w:type="dxa"/>
            <w:shd w:val="clear" w:color="auto" w:fill="auto"/>
            <w:noWrap/>
            <w:vAlign w:val="center"/>
          </w:tcPr>
          <w:p w14:paraId="77228CDA" w14:textId="61C1187F" w:rsidR="000E03BB" w:rsidRPr="00FE1E9A" w:rsidRDefault="000E03BB" w:rsidP="00CA73FA">
            <w:pPr>
              <w:wordWrap/>
              <w:spacing w:before="40"/>
              <w:jc w:val="right"/>
              <w:rPr>
                <w:rFonts w:ascii="바탕체" w:hAnsi="바탕체" w:cs="Tahoma"/>
                <w:b/>
                <w:sz w:val="22"/>
              </w:rPr>
            </w:pPr>
            <w:r w:rsidRPr="00FE1E9A">
              <w:rPr>
                <w:rFonts w:ascii="바탕체" w:hAnsi="바탕체" w:cs="Tahoma" w:hint="eastAsia"/>
                <w:b/>
                <w:sz w:val="22"/>
              </w:rPr>
              <w:t>1</w:t>
            </w:r>
            <w:r w:rsidR="00877BEC" w:rsidRPr="00FE1E9A">
              <w:rPr>
                <w:rFonts w:ascii="바탕체" w:hAnsi="바탕체" w:cs="Tahoma"/>
                <w:b/>
                <w:sz w:val="22"/>
              </w:rPr>
              <w:t>4</w:t>
            </w:r>
          </w:p>
        </w:tc>
      </w:tr>
    </w:tbl>
    <w:p w14:paraId="3E1EAD6E" w14:textId="77777777" w:rsidR="000E03BB" w:rsidRPr="00FE1E9A" w:rsidRDefault="000E03BB" w:rsidP="000E03BB">
      <w:pPr>
        <w:wordWrap/>
        <w:spacing w:before="40"/>
        <w:jc w:val="center"/>
        <w:rPr>
          <w:rFonts w:ascii="바탕체" w:hAnsi="바탕체"/>
          <w:b/>
          <w:bCs/>
          <w:szCs w:val="24"/>
        </w:rPr>
      </w:pPr>
    </w:p>
    <w:p w14:paraId="39F02D87" w14:textId="77777777" w:rsidR="000E03BB" w:rsidRPr="00FE1E9A" w:rsidRDefault="000E03BB" w:rsidP="000E03BB">
      <w:pPr>
        <w:wordWrap/>
        <w:spacing w:before="40"/>
        <w:jc w:val="center"/>
        <w:rPr>
          <w:rFonts w:ascii="바탕체" w:hAnsi="바탕체"/>
          <w:b/>
          <w:bCs/>
          <w:szCs w:val="24"/>
        </w:rPr>
      </w:pPr>
    </w:p>
    <w:p w14:paraId="4E0F6258" w14:textId="77777777" w:rsidR="000E03BB" w:rsidRPr="00FE1E9A" w:rsidRDefault="000E03BB" w:rsidP="000E03BB">
      <w:pPr>
        <w:wordWrap/>
        <w:spacing w:before="40"/>
        <w:jc w:val="center"/>
        <w:rPr>
          <w:rFonts w:ascii="바탕체" w:hAnsi="바탕체"/>
          <w:b/>
          <w:bCs/>
          <w:szCs w:val="24"/>
        </w:rPr>
      </w:pPr>
    </w:p>
    <w:p w14:paraId="3F3C9CB1" w14:textId="77777777" w:rsidR="000E03BB" w:rsidRPr="00FE1E9A" w:rsidRDefault="000E03BB" w:rsidP="000E03BB">
      <w:pPr>
        <w:wordWrap/>
        <w:spacing w:before="40"/>
        <w:jc w:val="center"/>
        <w:rPr>
          <w:rFonts w:ascii="바탕체" w:hAnsi="바탕체"/>
          <w:b/>
          <w:bCs/>
          <w:szCs w:val="24"/>
        </w:rPr>
      </w:pPr>
    </w:p>
    <w:p w14:paraId="1353FA29" w14:textId="77777777" w:rsidR="000E03BB" w:rsidRPr="00FE1E9A" w:rsidRDefault="000E03BB" w:rsidP="000E03BB">
      <w:pPr>
        <w:wordWrap/>
        <w:spacing w:before="40"/>
        <w:jc w:val="center"/>
        <w:rPr>
          <w:rFonts w:ascii="바탕체" w:hAnsi="바탕체"/>
          <w:b/>
          <w:bCs/>
          <w:szCs w:val="24"/>
        </w:rPr>
      </w:pPr>
    </w:p>
    <w:p w14:paraId="17B0B1CA" w14:textId="77777777" w:rsidR="000E03BB" w:rsidRPr="00FE1E9A" w:rsidRDefault="000E03BB" w:rsidP="000E03BB">
      <w:pPr>
        <w:wordWrap/>
        <w:spacing w:before="40"/>
        <w:jc w:val="center"/>
        <w:rPr>
          <w:rFonts w:ascii="바탕체" w:hAnsi="바탕체"/>
          <w:b/>
          <w:bCs/>
          <w:szCs w:val="24"/>
        </w:rPr>
      </w:pPr>
    </w:p>
    <w:p w14:paraId="70A16361" w14:textId="77777777" w:rsidR="000E03BB" w:rsidRPr="00FE1E9A" w:rsidRDefault="000E03BB" w:rsidP="000E03BB">
      <w:pPr>
        <w:wordWrap/>
        <w:spacing w:before="40"/>
        <w:jc w:val="center"/>
        <w:rPr>
          <w:rFonts w:ascii="바탕체" w:hAnsi="바탕체"/>
          <w:b/>
          <w:bCs/>
          <w:szCs w:val="24"/>
        </w:rPr>
      </w:pPr>
    </w:p>
    <w:p w14:paraId="7A6E67A3" w14:textId="49B4939C" w:rsidR="000E03BB" w:rsidRPr="00FE1E9A" w:rsidRDefault="000E03BB" w:rsidP="000E03BB">
      <w:pPr>
        <w:wordWrap/>
        <w:spacing w:before="40"/>
        <w:jc w:val="center"/>
        <w:rPr>
          <w:rFonts w:ascii="바탕체" w:hAnsi="바탕체"/>
          <w:b/>
          <w:bCs/>
          <w:szCs w:val="24"/>
        </w:rPr>
      </w:pPr>
    </w:p>
    <w:p w14:paraId="2F8FAF26" w14:textId="363F18BA" w:rsidR="00A55843" w:rsidRPr="00FE1E9A" w:rsidRDefault="00A55843" w:rsidP="000E03BB">
      <w:pPr>
        <w:wordWrap/>
        <w:spacing w:before="40"/>
        <w:jc w:val="center"/>
        <w:rPr>
          <w:rFonts w:ascii="바탕체" w:hAnsi="바탕체"/>
          <w:b/>
          <w:bCs/>
          <w:szCs w:val="24"/>
        </w:rPr>
      </w:pPr>
    </w:p>
    <w:p w14:paraId="2DA45BD5" w14:textId="1563C011" w:rsidR="00A55843" w:rsidRPr="00FE1E9A" w:rsidRDefault="00A55843" w:rsidP="000E03BB">
      <w:pPr>
        <w:wordWrap/>
        <w:spacing w:before="40"/>
        <w:jc w:val="center"/>
        <w:rPr>
          <w:rFonts w:ascii="바탕체" w:hAnsi="바탕체"/>
          <w:b/>
          <w:bCs/>
          <w:szCs w:val="24"/>
        </w:rPr>
      </w:pPr>
    </w:p>
    <w:p w14:paraId="2ECBFCCE" w14:textId="62AE4041" w:rsidR="00A55843" w:rsidRPr="00FE1E9A" w:rsidRDefault="00A55843" w:rsidP="000E03BB">
      <w:pPr>
        <w:wordWrap/>
        <w:spacing w:before="40"/>
        <w:jc w:val="center"/>
        <w:rPr>
          <w:rFonts w:ascii="바탕체" w:hAnsi="바탕체"/>
          <w:b/>
          <w:bCs/>
          <w:szCs w:val="24"/>
        </w:rPr>
      </w:pPr>
    </w:p>
    <w:p w14:paraId="51E3DA26" w14:textId="2D34CA29" w:rsidR="00A55843" w:rsidRPr="00FE1E9A" w:rsidRDefault="00A55843" w:rsidP="000E03BB">
      <w:pPr>
        <w:wordWrap/>
        <w:spacing w:before="40"/>
        <w:jc w:val="center"/>
        <w:rPr>
          <w:rFonts w:ascii="바탕체" w:hAnsi="바탕체"/>
          <w:b/>
          <w:bCs/>
          <w:szCs w:val="24"/>
        </w:rPr>
      </w:pPr>
    </w:p>
    <w:p w14:paraId="5D3C3F04" w14:textId="6B4A582A" w:rsidR="00A55843" w:rsidRPr="00FE1E9A" w:rsidRDefault="00A55843" w:rsidP="000E03BB">
      <w:pPr>
        <w:wordWrap/>
        <w:spacing w:before="40"/>
        <w:jc w:val="center"/>
        <w:rPr>
          <w:rFonts w:ascii="바탕체" w:hAnsi="바탕체"/>
          <w:b/>
          <w:bCs/>
          <w:szCs w:val="24"/>
        </w:rPr>
      </w:pPr>
    </w:p>
    <w:p w14:paraId="1E2529B0" w14:textId="12BD041B" w:rsidR="00A55843" w:rsidRPr="00FE1E9A" w:rsidRDefault="00A55843" w:rsidP="000E03BB">
      <w:pPr>
        <w:wordWrap/>
        <w:spacing w:before="40"/>
        <w:jc w:val="center"/>
        <w:rPr>
          <w:rFonts w:ascii="바탕체" w:hAnsi="바탕체"/>
          <w:b/>
          <w:bCs/>
          <w:szCs w:val="24"/>
        </w:rPr>
      </w:pPr>
    </w:p>
    <w:p w14:paraId="78533800" w14:textId="2B98610C" w:rsidR="00A55843" w:rsidRPr="00FE1E9A" w:rsidRDefault="00A55843" w:rsidP="000E03BB">
      <w:pPr>
        <w:wordWrap/>
        <w:spacing w:before="40"/>
        <w:jc w:val="center"/>
        <w:rPr>
          <w:rFonts w:ascii="바탕체" w:hAnsi="바탕체"/>
          <w:b/>
          <w:bCs/>
          <w:szCs w:val="24"/>
        </w:rPr>
      </w:pPr>
    </w:p>
    <w:p w14:paraId="0FCFC561" w14:textId="30D3E0AC" w:rsidR="00A55843" w:rsidRPr="00FE1E9A" w:rsidRDefault="00A55843" w:rsidP="000E03BB">
      <w:pPr>
        <w:wordWrap/>
        <w:spacing w:before="40"/>
        <w:jc w:val="center"/>
        <w:rPr>
          <w:rFonts w:ascii="바탕체" w:hAnsi="바탕체"/>
          <w:b/>
          <w:bCs/>
          <w:szCs w:val="24"/>
        </w:rPr>
      </w:pPr>
    </w:p>
    <w:p w14:paraId="4B5EF66F" w14:textId="1520D2E6" w:rsidR="00A55843" w:rsidRPr="00FE1E9A" w:rsidRDefault="00A55843" w:rsidP="000E03BB">
      <w:pPr>
        <w:wordWrap/>
        <w:spacing w:before="40"/>
        <w:jc w:val="center"/>
        <w:rPr>
          <w:rFonts w:ascii="바탕체" w:hAnsi="바탕체"/>
          <w:b/>
          <w:bCs/>
          <w:szCs w:val="24"/>
        </w:rPr>
      </w:pPr>
    </w:p>
    <w:p w14:paraId="27477B7A" w14:textId="7C58BA74" w:rsidR="00A55843" w:rsidRPr="00FE1E9A" w:rsidRDefault="00A55843" w:rsidP="000E03BB">
      <w:pPr>
        <w:wordWrap/>
        <w:spacing w:before="40"/>
        <w:jc w:val="center"/>
        <w:rPr>
          <w:rFonts w:ascii="바탕체" w:hAnsi="바탕체"/>
          <w:b/>
          <w:bCs/>
          <w:szCs w:val="24"/>
        </w:rPr>
      </w:pPr>
    </w:p>
    <w:p w14:paraId="72F5EAC0" w14:textId="5F3BB645" w:rsidR="00A55843" w:rsidRPr="00FE1E9A" w:rsidRDefault="00A55843" w:rsidP="000E03BB">
      <w:pPr>
        <w:wordWrap/>
        <w:spacing w:before="40"/>
        <w:jc w:val="center"/>
        <w:rPr>
          <w:rFonts w:ascii="바탕체" w:hAnsi="바탕체"/>
          <w:b/>
          <w:bCs/>
          <w:szCs w:val="24"/>
        </w:rPr>
      </w:pPr>
    </w:p>
    <w:p w14:paraId="10CC4BE9" w14:textId="0888F121" w:rsidR="00A55843" w:rsidRPr="00FE1E9A" w:rsidRDefault="00A55843" w:rsidP="000E03BB">
      <w:pPr>
        <w:wordWrap/>
        <w:spacing w:before="40"/>
        <w:jc w:val="center"/>
        <w:rPr>
          <w:rFonts w:ascii="바탕체" w:hAnsi="바탕체"/>
          <w:b/>
          <w:bCs/>
          <w:szCs w:val="24"/>
        </w:rPr>
      </w:pPr>
    </w:p>
    <w:p w14:paraId="08973D68" w14:textId="2D1B7E06" w:rsidR="00A55843" w:rsidRPr="00FE1E9A" w:rsidRDefault="00A55843" w:rsidP="000E03BB">
      <w:pPr>
        <w:wordWrap/>
        <w:spacing w:before="40"/>
        <w:jc w:val="center"/>
        <w:rPr>
          <w:rFonts w:ascii="바탕체" w:hAnsi="바탕체"/>
          <w:b/>
          <w:bCs/>
          <w:szCs w:val="24"/>
        </w:rPr>
      </w:pPr>
    </w:p>
    <w:p w14:paraId="12BE6B59" w14:textId="2E28ED88" w:rsidR="00A55843" w:rsidRPr="00FE1E9A" w:rsidRDefault="00A55843" w:rsidP="000E03BB">
      <w:pPr>
        <w:wordWrap/>
        <w:spacing w:before="40"/>
        <w:jc w:val="center"/>
        <w:rPr>
          <w:rFonts w:ascii="바탕체" w:hAnsi="바탕체"/>
          <w:b/>
          <w:bCs/>
          <w:szCs w:val="24"/>
        </w:rPr>
      </w:pPr>
    </w:p>
    <w:p w14:paraId="732D36B9" w14:textId="28993984" w:rsidR="00A55843" w:rsidRPr="00FE1E9A" w:rsidRDefault="00A55843" w:rsidP="000E03BB">
      <w:pPr>
        <w:wordWrap/>
        <w:spacing w:before="40"/>
        <w:jc w:val="center"/>
        <w:rPr>
          <w:rFonts w:ascii="바탕체" w:hAnsi="바탕체"/>
          <w:b/>
          <w:bCs/>
          <w:szCs w:val="24"/>
        </w:rPr>
      </w:pPr>
    </w:p>
    <w:p w14:paraId="19403C6C" w14:textId="505AA8F1" w:rsidR="00A55843" w:rsidRPr="00FE1E9A" w:rsidRDefault="00A55843" w:rsidP="000E03BB">
      <w:pPr>
        <w:wordWrap/>
        <w:spacing w:before="40"/>
        <w:jc w:val="center"/>
        <w:rPr>
          <w:rFonts w:ascii="바탕체" w:hAnsi="바탕체"/>
          <w:b/>
          <w:bCs/>
          <w:szCs w:val="24"/>
        </w:rPr>
      </w:pPr>
    </w:p>
    <w:p w14:paraId="410FF7BF" w14:textId="1CA03E32" w:rsidR="00A55843" w:rsidRPr="00FE1E9A" w:rsidRDefault="00A55843" w:rsidP="000E03BB">
      <w:pPr>
        <w:wordWrap/>
        <w:spacing w:before="40"/>
        <w:jc w:val="center"/>
        <w:rPr>
          <w:rFonts w:ascii="바탕체" w:hAnsi="바탕체"/>
          <w:b/>
          <w:bCs/>
          <w:szCs w:val="24"/>
        </w:rPr>
      </w:pPr>
    </w:p>
    <w:p w14:paraId="4A7EB58B" w14:textId="7A0763DE" w:rsidR="00A55843" w:rsidRPr="00FE1E9A" w:rsidRDefault="00A55843" w:rsidP="000E03BB">
      <w:pPr>
        <w:wordWrap/>
        <w:spacing w:before="40"/>
        <w:jc w:val="center"/>
        <w:rPr>
          <w:rFonts w:ascii="바탕체" w:hAnsi="바탕체"/>
          <w:b/>
          <w:bCs/>
          <w:szCs w:val="24"/>
        </w:rPr>
      </w:pPr>
    </w:p>
    <w:p w14:paraId="088F3BB4" w14:textId="77777777" w:rsidR="00A55843" w:rsidRPr="00FE1E9A" w:rsidRDefault="00A55843" w:rsidP="000E03BB">
      <w:pPr>
        <w:wordWrap/>
        <w:spacing w:before="40"/>
        <w:jc w:val="center"/>
        <w:rPr>
          <w:rFonts w:ascii="바탕체" w:hAnsi="바탕체"/>
          <w:b/>
          <w:bCs/>
          <w:szCs w:val="24"/>
        </w:rPr>
      </w:pPr>
    </w:p>
    <w:p w14:paraId="788ACB87" w14:textId="77777777" w:rsidR="000E03BB" w:rsidRPr="00FE1E9A" w:rsidRDefault="000E03BB" w:rsidP="000E03BB">
      <w:pPr>
        <w:wordWrap/>
        <w:spacing w:before="40"/>
        <w:jc w:val="center"/>
        <w:rPr>
          <w:rFonts w:ascii="바탕체" w:hAnsi="바탕체"/>
          <w:b/>
          <w:bCs/>
          <w:szCs w:val="24"/>
        </w:rPr>
      </w:pPr>
    </w:p>
    <w:p w14:paraId="7FAEE8DC" w14:textId="77777777" w:rsidR="000E03BB" w:rsidRPr="00FE1E9A" w:rsidRDefault="000E03BB" w:rsidP="000E03BB">
      <w:pPr>
        <w:wordWrap/>
        <w:spacing w:before="40"/>
        <w:jc w:val="center"/>
        <w:rPr>
          <w:rFonts w:ascii="바탕체" w:hAnsi="바탕체"/>
          <w:b/>
          <w:bCs/>
          <w:szCs w:val="24"/>
        </w:rPr>
      </w:pPr>
    </w:p>
    <w:p w14:paraId="742832A2" w14:textId="77777777" w:rsidR="000E03BB" w:rsidRPr="00FE1E9A" w:rsidRDefault="000E03BB" w:rsidP="000E03BB">
      <w:pPr>
        <w:wordWrap/>
        <w:spacing w:before="40"/>
        <w:jc w:val="center"/>
        <w:rPr>
          <w:rFonts w:ascii="바탕체" w:hAnsi="바탕체"/>
          <w:b/>
          <w:bCs/>
          <w:szCs w:val="24"/>
        </w:rPr>
      </w:pPr>
    </w:p>
    <w:p w14:paraId="2F26F1A0" w14:textId="77777777" w:rsidR="000E03BB" w:rsidRPr="00FE1E9A" w:rsidRDefault="000E03BB" w:rsidP="000E03BB">
      <w:pPr>
        <w:wordWrap/>
        <w:spacing w:before="40"/>
        <w:jc w:val="center"/>
        <w:rPr>
          <w:rFonts w:ascii="바탕체" w:hAnsi="바탕체"/>
          <w:b/>
          <w:bCs/>
          <w:szCs w:val="24"/>
        </w:rPr>
      </w:pPr>
    </w:p>
    <w:p w14:paraId="72197185" w14:textId="77777777" w:rsidR="000E03BB" w:rsidRPr="00FE1E9A" w:rsidRDefault="000E03BB" w:rsidP="000E03BB">
      <w:pPr>
        <w:wordWrap/>
        <w:spacing w:before="40"/>
        <w:jc w:val="center"/>
        <w:rPr>
          <w:rFonts w:ascii="바탕체" w:hAnsi="바탕체"/>
          <w:szCs w:val="24"/>
        </w:rPr>
      </w:pPr>
      <w:r w:rsidRPr="00FE1E9A">
        <w:rPr>
          <w:rFonts w:ascii="바탕체" w:hAnsi="바탕체" w:hint="eastAsia"/>
          <w:b/>
          <w:bCs/>
          <w:szCs w:val="24"/>
        </w:rPr>
        <w:t>序 文</w:t>
      </w:r>
    </w:p>
    <w:p w14:paraId="5524F500"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60"/>
        <w:jc w:val="left"/>
        <w:rPr>
          <w:rFonts w:ascii="바탕체" w:hAnsi="바탕체"/>
          <w:szCs w:val="24"/>
        </w:rPr>
      </w:pPr>
    </w:p>
    <w:p w14:paraId="05D7DA3E" w14:textId="38112CE7" w:rsidR="000E03BB" w:rsidRPr="00FE1E9A" w:rsidRDefault="00A55843"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코원에너지서비스</w:t>
      </w:r>
      <w:r w:rsidR="000E03BB" w:rsidRPr="00FE1E9A">
        <w:rPr>
          <w:rFonts w:ascii="바탕체" w:hAnsi="바탕체" w:hint="eastAsia"/>
          <w:szCs w:val="24"/>
        </w:rPr>
        <w:t>(이하 “</w:t>
      </w:r>
      <w:proofErr w:type="spellStart"/>
      <w:r w:rsidR="000E03BB" w:rsidRPr="00FE1E9A">
        <w:rPr>
          <w:rFonts w:ascii="바탕체" w:hAnsi="바탕체" w:hint="eastAsia"/>
          <w:szCs w:val="24"/>
        </w:rPr>
        <w:t>회사”라</w:t>
      </w:r>
      <w:proofErr w:type="spellEnd"/>
      <w:r w:rsidR="000E03BB" w:rsidRPr="00FE1E9A">
        <w:rPr>
          <w:rFonts w:ascii="바탕체" w:hAnsi="바탕체" w:hint="eastAsia"/>
          <w:szCs w:val="24"/>
        </w:rPr>
        <w:t xml:space="preserve"> 함.)는 SKMS를 기업경영의 근간으로 삼아 고객, 구성원, 주주, 사업파트너, 사회 등 다양한 이해관계자에 대한 가치를 창출함으로써 </w:t>
      </w:r>
      <w:proofErr w:type="spellStart"/>
      <w:r w:rsidR="000E03BB" w:rsidRPr="00FE1E9A">
        <w:rPr>
          <w:rFonts w:ascii="바탕체" w:hAnsi="바탕체" w:hint="eastAsia"/>
          <w:szCs w:val="24"/>
        </w:rPr>
        <w:t>사회·경제</w:t>
      </w:r>
      <w:proofErr w:type="spellEnd"/>
      <w:r w:rsidR="000E03BB" w:rsidRPr="00FE1E9A">
        <w:rPr>
          <w:rFonts w:ascii="바탕체" w:hAnsi="바탕체" w:hint="eastAsia"/>
          <w:szCs w:val="24"/>
        </w:rPr>
        <w:t xml:space="preserve"> 발전에 핵심적인 역할을 수행하고, 나아가 인류의 행복에 공헌하는 기업 경영을 실천한다.</w:t>
      </w:r>
    </w:p>
    <w:p w14:paraId="44DC3CD0"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이를 위하여 회사, 구성원에 대하여 제반 경영활동상의 행동과 가치판단 기준이 되는 윤리규정을 제정하고 이를 준수한다.</w:t>
      </w:r>
    </w:p>
    <w:p w14:paraId="5015CB8E" w14:textId="77777777" w:rsidR="000E03BB" w:rsidRPr="00FE1E9A" w:rsidRDefault="000E03BB" w:rsidP="000E03BB">
      <w:pPr>
        <w:tabs>
          <w:tab w:val="left" w:pos="0"/>
          <w:tab w:val="left" w:pos="720"/>
          <w:tab w:val="left" w:pos="1440"/>
          <w:tab w:val="left" w:pos="2160"/>
          <w:tab w:val="left" w:pos="2880"/>
          <w:tab w:val="left" w:pos="3600"/>
          <w:tab w:val="left" w:pos="4320"/>
        </w:tabs>
        <w:wordWrap/>
        <w:spacing w:before="40"/>
        <w:jc w:val="left"/>
        <w:rPr>
          <w:rFonts w:ascii="바탕체" w:hAnsi="바탕체"/>
          <w:szCs w:val="24"/>
        </w:rPr>
      </w:pPr>
    </w:p>
    <w:p w14:paraId="6F2EF82D"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60"/>
        <w:jc w:val="left"/>
        <w:rPr>
          <w:rFonts w:ascii="바탕체" w:hAnsi="바탕체"/>
          <w:b/>
          <w:bCs/>
          <w:szCs w:val="24"/>
        </w:rPr>
      </w:pPr>
      <w:r w:rsidRPr="00FE1E9A">
        <w:rPr>
          <w:rFonts w:ascii="바탕체" w:hAnsi="바탕체" w:hint="eastAsia"/>
          <w:b/>
          <w:bCs/>
          <w:szCs w:val="24"/>
        </w:rPr>
        <w:t>구성원과의 관계</w:t>
      </w:r>
    </w:p>
    <w:p w14:paraId="77F3BE45"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회사는 구성원이 자발적이고 의욕적으로 일할 수 있는 환경을 조성하고, 구성원은 회사의 발전 및 이해관계자의 가치창출에 기여한다.</w:t>
      </w:r>
    </w:p>
    <w:p w14:paraId="5CD75ADF"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4CC5F5F3"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b/>
          <w:bCs/>
          <w:szCs w:val="24"/>
        </w:rPr>
      </w:pPr>
      <w:r w:rsidRPr="00FE1E9A">
        <w:rPr>
          <w:rFonts w:ascii="바탕체" w:hAnsi="바탕체" w:hint="eastAsia"/>
          <w:b/>
          <w:bCs/>
          <w:szCs w:val="24"/>
        </w:rPr>
        <w:t>고객에 대한 자세</w:t>
      </w:r>
    </w:p>
    <w:p w14:paraId="61795C6B"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고객을 지속적으로 만족시켜 고객으로부터 신뢰를 얻어야 하며, 궁극적으로 고객과 더불어 발전한다.</w:t>
      </w:r>
    </w:p>
    <w:p w14:paraId="07DB595B"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04FF9B6E"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b/>
          <w:bCs/>
          <w:szCs w:val="24"/>
        </w:rPr>
      </w:pPr>
      <w:r w:rsidRPr="00FE1E9A">
        <w:rPr>
          <w:rFonts w:ascii="바탕체" w:hAnsi="바탕체" w:hint="eastAsia"/>
          <w:b/>
          <w:bCs/>
          <w:szCs w:val="24"/>
        </w:rPr>
        <w:t>주주에 대한 책임</w:t>
      </w:r>
    </w:p>
    <w:p w14:paraId="5CFA743F"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주주의 가치가 창출될 수 있도록 회사의 가치를 높이며, 이를 위해 경영의 투명성을 제고하고 효율적인 경영을 한다.</w:t>
      </w:r>
    </w:p>
    <w:p w14:paraId="0F4A71F3"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360241AF"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b/>
          <w:bCs/>
          <w:szCs w:val="24"/>
        </w:rPr>
      </w:pPr>
      <w:r w:rsidRPr="00FE1E9A">
        <w:rPr>
          <w:rFonts w:ascii="바탕체" w:hAnsi="바탕체" w:hint="eastAsia"/>
          <w:b/>
          <w:bCs/>
          <w:szCs w:val="24"/>
        </w:rPr>
        <w:t>사업파트너와의 관계</w:t>
      </w:r>
    </w:p>
    <w:p w14:paraId="0F9E9837"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r w:rsidRPr="00FE1E9A">
        <w:rPr>
          <w:rFonts w:ascii="바탕체" w:hAnsi="바탕체" w:hint="eastAsia"/>
          <w:szCs w:val="24"/>
        </w:rPr>
        <w:t>사업파트너와 공동발전을 추구하며, 경쟁회사와 공정하게 경쟁한다.</w:t>
      </w:r>
    </w:p>
    <w:p w14:paraId="52422DF3"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4FE9B76A" w14:textId="77777777"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b/>
          <w:bCs/>
          <w:szCs w:val="24"/>
        </w:rPr>
      </w:pPr>
      <w:r w:rsidRPr="00FE1E9A">
        <w:rPr>
          <w:rFonts w:ascii="바탕체" w:hAnsi="바탕체" w:hint="eastAsia"/>
          <w:b/>
          <w:bCs/>
          <w:szCs w:val="24"/>
        </w:rPr>
        <w:t>사회에 대한 역할</w:t>
      </w:r>
    </w:p>
    <w:p w14:paraId="542E4C2D" w14:textId="5444A68A" w:rsidR="000E03BB" w:rsidRPr="009B73FA" w:rsidRDefault="009B73FA" w:rsidP="000A4F0B">
      <w:pPr>
        <w:tabs>
          <w:tab w:val="left" w:pos="0"/>
          <w:tab w:val="left" w:pos="720"/>
          <w:tab w:val="left" w:pos="1440"/>
          <w:tab w:val="left" w:pos="2160"/>
          <w:tab w:val="left" w:pos="2880"/>
          <w:tab w:val="left" w:pos="3600"/>
          <w:tab w:val="left" w:pos="4320"/>
        </w:tabs>
        <w:wordWrap/>
        <w:spacing w:before="120"/>
        <w:jc w:val="left"/>
        <w:rPr>
          <w:rFonts w:ascii="바탕체" w:hAnsi="바탕체" w:hint="eastAsia"/>
          <w:color w:val="0000FF"/>
          <w:szCs w:val="24"/>
        </w:rPr>
      </w:pPr>
      <w:r>
        <w:rPr>
          <w:rFonts w:ascii="바탕체" w:hAnsi="바탕체" w:hint="eastAsia"/>
          <w:color w:val="0000FF"/>
          <w:szCs w:val="24"/>
        </w:rPr>
        <w:t>경제발전에 기여함과 동시에,</w:t>
      </w:r>
      <w:r>
        <w:rPr>
          <w:rFonts w:ascii="바탕체" w:hAnsi="바탕체"/>
          <w:color w:val="0000FF"/>
          <w:szCs w:val="24"/>
        </w:rPr>
        <w:t xml:space="preserve"> </w:t>
      </w:r>
      <w:r>
        <w:rPr>
          <w:rFonts w:ascii="바탕체" w:hAnsi="바탕체" w:hint="eastAsia"/>
          <w:color w:val="0000FF"/>
          <w:szCs w:val="24"/>
        </w:rPr>
        <w:t xml:space="preserve">다양한 </w:t>
      </w:r>
      <w:proofErr w:type="spellStart"/>
      <w:r>
        <w:rPr>
          <w:rFonts w:ascii="바탕체" w:hAnsi="바탕체" w:hint="eastAsia"/>
          <w:color w:val="0000FF"/>
          <w:szCs w:val="24"/>
        </w:rPr>
        <w:t>사회적</w:t>
      </w:r>
      <w:r w:rsidRPr="006F0B5C">
        <w:rPr>
          <w:rFonts w:ascii="바탕체" w:hAnsi="바탕체" w:hint="eastAsia"/>
          <w:color w:val="0000FF"/>
          <w:szCs w:val="24"/>
        </w:rPr>
        <w:t>·</w:t>
      </w:r>
      <w:r w:rsidR="006F0B5C">
        <w:rPr>
          <w:rFonts w:ascii="바탕체" w:hAnsi="바탕체" w:hint="eastAsia"/>
          <w:color w:val="0000FF"/>
          <w:szCs w:val="24"/>
        </w:rPr>
        <w:t>문화적</w:t>
      </w:r>
      <w:proofErr w:type="spellEnd"/>
      <w:r w:rsidR="006F0B5C">
        <w:rPr>
          <w:rFonts w:ascii="바탕체" w:hAnsi="바탕체" w:hint="eastAsia"/>
          <w:color w:val="0000FF"/>
          <w:szCs w:val="24"/>
        </w:rPr>
        <w:t xml:space="preserve"> 활동을 통해 사회에 공헌하며 사회규범을 준수한다.</w:t>
      </w:r>
      <w:r w:rsidR="006F0B5C">
        <w:rPr>
          <w:rFonts w:ascii="바탕체" w:hAnsi="바탕체"/>
          <w:color w:val="0000FF"/>
          <w:szCs w:val="24"/>
        </w:rPr>
        <w:t xml:space="preserve"> </w:t>
      </w:r>
      <w:r w:rsidR="006F0B5C">
        <w:rPr>
          <w:rFonts w:ascii="바탕체" w:hAnsi="바탕체" w:hint="eastAsia"/>
          <w:color w:val="0000FF"/>
          <w:szCs w:val="24"/>
        </w:rPr>
        <w:t xml:space="preserve">아울러 지역사회의 필수 에너지 </w:t>
      </w:r>
      <w:proofErr w:type="spellStart"/>
      <w:r w:rsidR="006F0B5C">
        <w:rPr>
          <w:rFonts w:ascii="바탕체" w:hAnsi="바탕체" w:hint="eastAsia"/>
          <w:color w:val="0000FF"/>
          <w:szCs w:val="24"/>
        </w:rPr>
        <w:t>공급자로서의</w:t>
      </w:r>
      <w:proofErr w:type="spellEnd"/>
      <w:r w:rsidR="006F0B5C">
        <w:rPr>
          <w:rFonts w:ascii="바탕체" w:hAnsi="바탕체" w:hint="eastAsia"/>
          <w:color w:val="0000FF"/>
          <w:szCs w:val="24"/>
        </w:rPr>
        <w:t xml:space="preserve"> 책임과 의무를 성실히 이행하며,</w:t>
      </w:r>
      <w:r w:rsidR="006F0B5C">
        <w:rPr>
          <w:rFonts w:ascii="바탕체" w:hAnsi="바탕체"/>
          <w:color w:val="0000FF"/>
          <w:szCs w:val="24"/>
        </w:rPr>
        <w:t xml:space="preserve"> </w:t>
      </w:r>
      <w:r w:rsidR="006F0B5C">
        <w:rPr>
          <w:rFonts w:ascii="바탕체" w:hAnsi="바탕체" w:hint="eastAsia"/>
          <w:color w:val="0000FF"/>
          <w:szCs w:val="24"/>
        </w:rPr>
        <w:t>공급 안정성 확보를 위해 지속적으로 노력한다.</w:t>
      </w:r>
    </w:p>
    <w:p w14:paraId="0F2D3F0E" w14:textId="3E46C051" w:rsidR="000E03BB" w:rsidRPr="00FE1E9A" w:rsidRDefault="000E03B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3B4CABA9" w14:textId="58F96AB6" w:rsidR="000A4F0B" w:rsidRPr="00FE1E9A" w:rsidRDefault="000A4F0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737FA9BF" w14:textId="77777777" w:rsidR="000A4F0B" w:rsidRPr="00FE1E9A" w:rsidRDefault="000A4F0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5F5B9F41" w14:textId="77777777" w:rsidR="000A4F0B" w:rsidRPr="00FE1E9A" w:rsidRDefault="000A4F0B" w:rsidP="000A4F0B">
      <w:pPr>
        <w:tabs>
          <w:tab w:val="left" w:pos="0"/>
          <w:tab w:val="left" w:pos="720"/>
          <w:tab w:val="left" w:pos="1440"/>
          <w:tab w:val="left" w:pos="2160"/>
          <w:tab w:val="left" w:pos="2880"/>
          <w:tab w:val="left" w:pos="3600"/>
          <w:tab w:val="left" w:pos="4320"/>
        </w:tabs>
        <w:wordWrap/>
        <w:spacing w:before="120"/>
        <w:jc w:val="left"/>
        <w:rPr>
          <w:rFonts w:ascii="바탕체" w:hAnsi="바탕체"/>
          <w:szCs w:val="24"/>
        </w:rPr>
      </w:pPr>
    </w:p>
    <w:p w14:paraId="55D8B45B"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총칙</w:t>
      </w:r>
    </w:p>
    <w:p w14:paraId="758BF0B4" w14:textId="77777777" w:rsidR="000E03BB" w:rsidRPr="00FE1E9A" w:rsidRDefault="000E03BB" w:rsidP="000E03BB">
      <w:pPr>
        <w:wordWrap/>
        <w:spacing w:before="40"/>
        <w:ind w:left="431"/>
        <w:jc w:val="left"/>
        <w:rPr>
          <w:rFonts w:ascii="바탕체" w:hAnsi="바탕체"/>
          <w:szCs w:val="24"/>
        </w:rPr>
      </w:pPr>
    </w:p>
    <w:p w14:paraId="149E2DF1"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1</w:t>
      </w:r>
      <w:r w:rsidRPr="00FE1E9A">
        <w:rPr>
          <w:rFonts w:ascii="바탕체" w:hAnsi="바탕체" w:hint="eastAsia"/>
          <w:szCs w:val="24"/>
        </w:rPr>
        <w:t>.1 윤리적 의사결정 및 행동원칙</w:t>
      </w:r>
    </w:p>
    <w:p w14:paraId="13553678" w14:textId="77777777" w:rsidR="000E03BB" w:rsidRPr="00FE1E9A" w:rsidRDefault="000E03BB" w:rsidP="000E03BB">
      <w:pPr>
        <w:wordWrap/>
        <w:spacing w:before="40"/>
        <w:ind w:leftChars="212" w:left="509"/>
        <w:jc w:val="left"/>
        <w:rPr>
          <w:rFonts w:ascii="바탕체" w:hAnsi="바탕체"/>
          <w:szCs w:val="24"/>
        </w:rPr>
      </w:pPr>
    </w:p>
    <w:p w14:paraId="6F835571" w14:textId="77777777" w:rsidR="008F391E" w:rsidRPr="00FE1E9A" w:rsidRDefault="000E03BB" w:rsidP="000E03BB">
      <w:pPr>
        <w:wordWrap/>
        <w:spacing w:before="40"/>
        <w:ind w:leftChars="426" w:left="1742" w:hangingChars="300" w:hanging="720"/>
        <w:jc w:val="left"/>
        <w:rPr>
          <w:rFonts w:ascii="바탕체" w:hAnsi="바탕체"/>
          <w:szCs w:val="24"/>
        </w:rPr>
      </w:pPr>
      <w:r w:rsidRPr="00FE1E9A">
        <w:rPr>
          <w:rFonts w:ascii="바탕체" w:hAnsi="바탕체"/>
          <w:szCs w:val="24"/>
        </w:rPr>
        <w:t xml:space="preserve">1.1.1 </w:t>
      </w:r>
      <w:r w:rsidRPr="00FE1E9A">
        <w:rPr>
          <w:rFonts w:ascii="바탕체" w:hAnsi="바탕체" w:hint="eastAsia"/>
          <w:szCs w:val="24"/>
        </w:rPr>
        <w:t>구성원은 직무수행과 관련하여 윤리적 갈등상황에 놓이게 될 경우 윤리규정을 기준으로 판단하고 행동하여야 한다. 단, 윤리규정에 판단기준이 명확하게 규정되어 있지 않은 경우 다음의 의사결정 원칙에 따라 판단하고 행동하여야 한다.</w:t>
      </w:r>
      <w:r w:rsidRPr="00FE1E9A">
        <w:rPr>
          <w:rFonts w:ascii="바탕체" w:hAnsi="바탕체"/>
          <w:szCs w:val="24"/>
        </w:rPr>
        <w:br/>
        <w:t xml:space="preserve">• </w:t>
      </w:r>
      <w:r w:rsidRPr="00FE1E9A">
        <w:rPr>
          <w:rFonts w:ascii="바탕체" w:hAnsi="바탕체" w:hint="eastAsia"/>
          <w:szCs w:val="24"/>
        </w:rPr>
        <w:t xml:space="preserve">합법성: 자신의 행동이 법규 또는 사규 위반으로 해석될 가능성이 </w:t>
      </w:r>
      <w:r w:rsidRPr="00FE1E9A">
        <w:rPr>
          <w:rFonts w:ascii="바탕체" w:hAnsi="바탕체"/>
          <w:szCs w:val="24"/>
        </w:rPr>
        <w:br/>
      </w:r>
      <w:r w:rsidRPr="00FE1E9A">
        <w:rPr>
          <w:rFonts w:ascii="바탕체" w:hAnsi="바탕체" w:hint="eastAsia"/>
          <w:szCs w:val="24"/>
        </w:rPr>
        <w:t xml:space="preserve"> </w:t>
      </w:r>
      <w:r w:rsidRPr="00FE1E9A">
        <w:rPr>
          <w:rFonts w:ascii="바탕체" w:hAnsi="바탕체"/>
          <w:szCs w:val="24"/>
        </w:rPr>
        <w:t xml:space="preserve">        </w:t>
      </w:r>
      <w:r w:rsidRPr="00FE1E9A">
        <w:rPr>
          <w:rFonts w:ascii="바탕체" w:hAnsi="바탕체" w:hint="eastAsia"/>
          <w:szCs w:val="24"/>
        </w:rPr>
        <w:t>있는가?</w:t>
      </w:r>
      <w:r w:rsidRPr="00FE1E9A">
        <w:rPr>
          <w:rFonts w:ascii="바탕체" w:hAnsi="바탕체"/>
          <w:szCs w:val="24"/>
        </w:rPr>
        <w:br/>
        <w:t xml:space="preserve">• </w:t>
      </w:r>
      <w:r w:rsidRPr="00FE1E9A">
        <w:rPr>
          <w:rFonts w:ascii="바탕체" w:hAnsi="바탕체" w:hint="eastAsia"/>
          <w:szCs w:val="24"/>
        </w:rPr>
        <w:t>투명성: 자신의 의사결정 과정과 내용을 공개할 수 있는가?</w:t>
      </w:r>
      <w:r w:rsidRPr="00FE1E9A">
        <w:rPr>
          <w:rFonts w:ascii="바탕체" w:hAnsi="바탕체"/>
          <w:szCs w:val="24"/>
        </w:rPr>
        <w:br/>
        <w:t xml:space="preserve">• </w:t>
      </w:r>
      <w:r w:rsidRPr="00FE1E9A">
        <w:rPr>
          <w:rFonts w:ascii="바탕체" w:hAnsi="바탕체" w:hint="eastAsia"/>
          <w:szCs w:val="24"/>
        </w:rPr>
        <w:t xml:space="preserve">합리성: 다른 구성원들도 동일한 상황에서 같은 결정을 할 </w:t>
      </w:r>
      <w:r w:rsidR="008F391E" w:rsidRPr="00FE1E9A">
        <w:rPr>
          <w:rFonts w:ascii="바탕체" w:hAnsi="바탕체"/>
          <w:szCs w:val="24"/>
        </w:rPr>
        <w:t xml:space="preserve">   </w:t>
      </w:r>
    </w:p>
    <w:p w14:paraId="47174ABF" w14:textId="287A1BA5" w:rsidR="000E03BB" w:rsidRPr="00FE1E9A" w:rsidRDefault="000E03BB" w:rsidP="008F391E">
      <w:pPr>
        <w:wordWrap/>
        <w:spacing w:before="40"/>
        <w:ind w:leftChars="726" w:left="1742" w:firstLineChars="455" w:firstLine="1092"/>
        <w:jc w:val="left"/>
        <w:rPr>
          <w:rFonts w:ascii="바탕체" w:hAnsi="바탕체"/>
          <w:szCs w:val="24"/>
        </w:rPr>
      </w:pPr>
      <w:r w:rsidRPr="00FE1E9A">
        <w:rPr>
          <w:rFonts w:ascii="바탕체" w:hAnsi="바탕체" w:hint="eastAsia"/>
          <w:szCs w:val="24"/>
        </w:rPr>
        <w:t>것인가?</w:t>
      </w:r>
    </w:p>
    <w:p w14:paraId="639B6138" w14:textId="77777777" w:rsidR="000E03BB" w:rsidRPr="00FE1E9A" w:rsidRDefault="000E03BB" w:rsidP="000E03BB">
      <w:pPr>
        <w:wordWrap/>
        <w:spacing w:before="40"/>
        <w:ind w:leftChars="426" w:left="1742" w:hangingChars="300" w:hanging="720"/>
        <w:jc w:val="left"/>
        <w:rPr>
          <w:rFonts w:ascii="바탕체" w:hAnsi="바탕체"/>
          <w:szCs w:val="24"/>
        </w:rPr>
      </w:pPr>
    </w:p>
    <w:p w14:paraId="5AED8765"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1.1.2 </w:t>
      </w:r>
      <w:r w:rsidRPr="00FE1E9A">
        <w:rPr>
          <w:rFonts w:ascii="바탕체" w:hAnsi="바탕체" w:hint="eastAsia"/>
        </w:rPr>
        <w:t>자신의 판단에 확신이 없는 경우에는 조직의 리더 또는 윤리경영 담당부서의 자문에 따라 행동하여야 한다.</w:t>
      </w:r>
    </w:p>
    <w:p w14:paraId="657016AA" w14:textId="77777777" w:rsidR="000E03BB" w:rsidRPr="00FE1E9A" w:rsidRDefault="000E03BB" w:rsidP="000E03BB">
      <w:pPr>
        <w:wordWrap/>
        <w:spacing w:before="40"/>
        <w:ind w:left="431"/>
        <w:jc w:val="left"/>
        <w:rPr>
          <w:rFonts w:ascii="바탕체" w:hAnsi="바탕체"/>
          <w:szCs w:val="24"/>
        </w:rPr>
      </w:pPr>
    </w:p>
    <w:p w14:paraId="182263F5"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1</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용어의 정의</w:t>
      </w:r>
    </w:p>
    <w:p w14:paraId="7A616C91" w14:textId="77777777" w:rsidR="000E03BB" w:rsidRPr="00FE1E9A" w:rsidRDefault="000E03BB" w:rsidP="000E03BB">
      <w:pPr>
        <w:wordWrap/>
        <w:spacing w:before="40"/>
        <w:ind w:leftChars="212" w:left="1078" w:hangingChars="237" w:hanging="569"/>
        <w:jc w:val="left"/>
        <w:rPr>
          <w:rFonts w:ascii="바탕체" w:hAnsi="바탕체"/>
          <w:szCs w:val="24"/>
        </w:rPr>
      </w:pPr>
    </w:p>
    <w:p w14:paraId="068EEA38"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1.2.1 </w:t>
      </w:r>
      <w:r w:rsidRPr="00FE1E9A">
        <w:rPr>
          <w:rFonts w:ascii="바탕체" w:hAnsi="바탕체" w:hint="eastAsia"/>
          <w:szCs w:val="24"/>
        </w:rPr>
        <w:t>자회사</w:t>
      </w:r>
    </w:p>
    <w:p w14:paraId="33BC1D6B"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SK E&amp;S </w:t>
      </w:r>
      <w:r w:rsidRPr="00FE1E9A">
        <w:rPr>
          <w:rFonts w:ascii="바탕체" w:hAnsi="바탕체" w:hint="eastAsia"/>
          <w:szCs w:val="24"/>
        </w:rPr>
        <w:t>주식회사가 경영권을 행사하는 국내외 자회사를 의미한다.</w:t>
      </w:r>
    </w:p>
    <w:p w14:paraId="52C158C1" w14:textId="77777777" w:rsidR="000E03BB" w:rsidRPr="00FE1E9A" w:rsidRDefault="000E03BB" w:rsidP="000E03BB">
      <w:pPr>
        <w:wordWrap/>
        <w:spacing w:before="40"/>
        <w:ind w:left="431"/>
        <w:jc w:val="left"/>
        <w:rPr>
          <w:rFonts w:ascii="바탕체" w:hAnsi="바탕체"/>
          <w:szCs w:val="24"/>
        </w:rPr>
      </w:pPr>
    </w:p>
    <w:p w14:paraId="5E76B782"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1.2.2 </w:t>
      </w:r>
      <w:r w:rsidRPr="00FE1E9A">
        <w:rPr>
          <w:rFonts w:ascii="바탕체" w:hAnsi="바탕체" w:hint="eastAsia"/>
        </w:rPr>
        <w:t>거래당사자</w:t>
      </w:r>
    </w:p>
    <w:p w14:paraId="0B6AD670"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w:t>
      </w:r>
      <w:r w:rsidRPr="00FE1E9A">
        <w:rPr>
          <w:rFonts w:ascii="바탕체" w:hAnsi="바탕체" w:hint="eastAsia"/>
        </w:rPr>
        <w:t>사업파트너, 회사로부터 재화 또는 용역을 제공받는 고객 또는 회사의 경영활동과 지속적인 관련이 있는 사람을 의미한다.</w:t>
      </w:r>
    </w:p>
    <w:p w14:paraId="1CB142DB" w14:textId="77777777" w:rsidR="000E03BB" w:rsidRPr="00FE1E9A" w:rsidRDefault="000E03BB" w:rsidP="000E03BB">
      <w:pPr>
        <w:wordWrap/>
        <w:spacing w:before="40"/>
        <w:ind w:left="431"/>
        <w:jc w:val="left"/>
        <w:rPr>
          <w:rFonts w:ascii="바탕체" w:hAnsi="바탕체"/>
          <w:szCs w:val="24"/>
        </w:rPr>
      </w:pPr>
    </w:p>
    <w:p w14:paraId="575E9FED"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1.2.3 </w:t>
      </w:r>
      <w:r w:rsidRPr="00FE1E9A">
        <w:rPr>
          <w:rFonts w:ascii="바탕체" w:hAnsi="바탕체" w:hint="eastAsia"/>
        </w:rPr>
        <w:t>사업파트너</w:t>
      </w:r>
    </w:p>
    <w:p w14:paraId="642A352A"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w:t>
      </w:r>
      <w:r w:rsidRPr="00FE1E9A">
        <w:rPr>
          <w:rFonts w:ascii="바탕체" w:hAnsi="바탕체" w:hint="eastAsia"/>
        </w:rPr>
        <w:t>사업파트너는 회사에 대하여 자사 혹은 본인의 재화 또는 용역을 공급하는 자 또는 공급을 알선하는 자를 의미한다. 회사와 공동으로 투자 등을 통해 협업을 하거나 사업관계에 있어 경쟁관계에 있는 기업에 소속된 자를 포함한다.</w:t>
      </w:r>
    </w:p>
    <w:p w14:paraId="424685F1" w14:textId="77777777" w:rsidR="000E03BB" w:rsidRPr="00FE1E9A" w:rsidRDefault="000E03BB" w:rsidP="000E03BB">
      <w:pPr>
        <w:wordWrap/>
        <w:spacing w:before="40"/>
        <w:ind w:left="431"/>
        <w:jc w:val="left"/>
        <w:rPr>
          <w:rFonts w:ascii="바탕체" w:hAnsi="바탕체"/>
          <w:szCs w:val="24"/>
        </w:rPr>
      </w:pPr>
    </w:p>
    <w:p w14:paraId="268D47CB"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1.2.4 </w:t>
      </w:r>
      <w:r w:rsidRPr="00FE1E9A">
        <w:rPr>
          <w:rFonts w:ascii="바탕체" w:hAnsi="바탕체" w:hint="eastAsia"/>
          <w:szCs w:val="24"/>
        </w:rPr>
        <w:t>공무원 등</w:t>
      </w:r>
    </w:p>
    <w:p w14:paraId="1507F70A" w14:textId="77777777" w:rsidR="000E03BB" w:rsidRPr="00FE1E9A" w:rsidRDefault="000E03BB" w:rsidP="000E03BB">
      <w:pPr>
        <w:wordWrap/>
        <w:spacing w:before="40"/>
        <w:ind w:leftChars="426" w:left="1862" w:hangingChars="350" w:hanging="84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1) </w:t>
      </w:r>
      <w:proofErr w:type="spellStart"/>
      <w:r w:rsidRPr="00FE1E9A">
        <w:rPr>
          <w:rFonts w:ascii="바탕체" w:hAnsi="바탕체" w:hint="eastAsia"/>
        </w:rPr>
        <w:t>임명직</w:t>
      </w:r>
      <w:proofErr w:type="spellEnd"/>
      <w:r w:rsidRPr="00FE1E9A">
        <w:rPr>
          <w:rFonts w:ascii="바탕체" w:hAnsi="바탕체" w:hint="eastAsia"/>
        </w:rPr>
        <w:t xml:space="preserve"> 또는 선출직을 불문하고 정부(한국 또는 외국 정부를 포함하며, 중앙 및 지방정부를 포함한다.)의 입법, 행정, </w:t>
      </w:r>
      <w:r w:rsidRPr="00FE1E9A">
        <w:rPr>
          <w:rFonts w:ascii="바탕체" w:hAnsi="바탕체" w:hint="eastAsia"/>
        </w:rPr>
        <w:lastRenderedPageBreak/>
        <w:t>사법업무에 종사하는 자</w:t>
      </w:r>
    </w:p>
    <w:p w14:paraId="6D9CE843" w14:textId="7B3A082F" w:rsidR="000E03BB" w:rsidRPr="00FE1E9A" w:rsidRDefault="000E03BB" w:rsidP="000E03BB">
      <w:pPr>
        <w:wordWrap/>
        <w:spacing w:before="40"/>
        <w:ind w:leftChars="425" w:left="2009" w:hangingChars="412" w:hanging="989"/>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2) </w:t>
      </w:r>
      <w:r w:rsidRPr="00FE1E9A">
        <w:rPr>
          <w:rFonts w:ascii="바탕체" w:hAnsi="바탕체" w:hint="eastAsia"/>
        </w:rPr>
        <w:t>다음의 업무를 수행하는 정부</w:t>
      </w:r>
      <w:r w:rsidRPr="00FE1E9A">
        <w:rPr>
          <w:rFonts w:ascii="바탕체" w:hAnsi="바탕체"/>
        </w:rPr>
        <w:t>(</w:t>
      </w:r>
      <w:r w:rsidRPr="00FE1E9A">
        <w:rPr>
          <w:rFonts w:ascii="바탕체" w:hAnsi="바탕체" w:hint="eastAsia"/>
        </w:rPr>
        <w:t>외국 정부 포함)의 공공기능수행자</w:t>
      </w:r>
      <w:r w:rsidRPr="00FE1E9A">
        <w:rPr>
          <w:rFonts w:ascii="바탕체" w:hAnsi="바탕체"/>
        </w:rPr>
        <w:br/>
        <w:t xml:space="preserve">• </w:t>
      </w:r>
      <w:r w:rsidRPr="00FE1E9A">
        <w:rPr>
          <w:rFonts w:ascii="바탕체" w:hAnsi="바탕체" w:hint="eastAsia"/>
        </w:rPr>
        <w:t xml:space="preserve">정부 또는 정부기관으로부터 공적 업무를 </w:t>
      </w:r>
      <w:proofErr w:type="spellStart"/>
      <w:r w:rsidRPr="00FE1E9A">
        <w:rPr>
          <w:rFonts w:ascii="바탕체" w:hAnsi="바탕체" w:hint="eastAsia"/>
        </w:rPr>
        <w:t>위임받아</w:t>
      </w:r>
      <w:proofErr w:type="spellEnd"/>
      <w:r w:rsidRPr="00FE1E9A">
        <w:rPr>
          <w:rFonts w:ascii="바탕체" w:hAnsi="바탕체" w:hint="eastAsia"/>
        </w:rPr>
        <w:t xml:space="preserve"> 수행하는 자</w:t>
      </w:r>
      <w:r w:rsidRPr="00FE1E9A">
        <w:rPr>
          <w:rFonts w:ascii="바탕체" w:hAnsi="바탕체"/>
        </w:rPr>
        <w:br/>
        <w:t xml:space="preserve">• </w:t>
      </w:r>
      <w:r w:rsidRPr="00FE1E9A">
        <w:rPr>
          <w:rFonts w:ascii="바탕체" w:hAnsi="바탕체" w:hint="eastAsia"/>
        </w:rPr>
        <w:t xml:space="preserve">특정한 공적 업무를 수행하기 위하여 설립된 공공단체 또는 </w:t>
      </w:r>
      <w:r w:rsidRPr="00FE1E9A">
        <w:rPr>
          <w:rFonts w:ascii="바탕체" w:hAnsi="바탕체"/>
        </w:rPr>
        <w:br/>
      </w:r>
      <w:r w:rsidRPr="00FE1E9A">
        <w:rPr>
          <w:rFonts w:ascii="바탕체" w:hAnsi="바탕체" w:hint="eastAsia"/>
        </w:rPr>
        <w:t xml:space="preserve"> </w:t>
      </w:r>
      <w:r w:rsidRPr="00FE1E9A">
        <w:rPr>
          <w:rFonts w:ascii="바탕체" w:hAnsi="바탕체"/>
        </w:rPr>
        <w:t xml:space="preserve"> </w:t>
      </w:r>
      <w:r w:rsidRPr="00FE1E9A">
        <w:rPr>
          <w:rFonts w:ascii="바탕체" w:hAnsi="바탕체" w:hint="eastAsia"/>
        </w:rPr>
        <w:t>공공기관의 업무에 종사하는 자</w:t>
      </w:r>
      <w:r w:rsidRPr="00FE1E9A">
        <w:rPr>
          <w:rFonts w:ascii="바탕체" w:hAnsi="바탕체"/>
        </w:rPr>
        <w:br/>
        <w:t xml:space="preserve">• </w:t>
      </w:r>
      <w:r w:rsidRPr="00FE1E9A">
        <w:rPr>
          <w:rFonts w:ascii="바탕체" w:hAnsi="바탕체" w:hint="eastAsia"/>
        </w:rPr>
        <w:t xml:space="preserve">정부가 주요사업의 결정 또는 임원의 임명 등 운영전반에 </w:t>
      </w:r>
      <w:r w:rsidR="008F391E" w:rsidRPr="00FE1E9A">
        <w:rPr>
          <w:rFonts w:ascii="바탕체" w:hAnsi="바탕체"/>
        </w:rPr>
        <w:br/>
      </w:r>
      <w:r w:rsidR="008F391E" w:rsidRPr="00FE1E9A">
        <w:rPr>
          <w:rFonts w:ascii="바탕체" w:hAnsi="바탕체" w:hint="eastAsia"/>
        </w:rPr>
        <w:t xml:space="preserve"> </w:t>
      </w:r>
      <w:r w:rsidR="008F391E" w:rsidRPr="00FE1E9A">
        <w:rPr>
          <w:rFonts w:ascii="바탕체" w:hAnsi="바탕체"/>
        </w:rPr>
        <w:t xml:space="preserve"> </w:t>
      </w:r>
      <w:r w:rsidRPr="00FE1E9A">
        <w:rPr>
          <w:rFonts w:ascii="바탕체" w:hAnsi="바탕체" w:hint="eastAsia"/>
        </w:rPr>
        <w:t>관하여</w:t>
      </w:r>
      <w:r w:rsidR="008F391E" w:rsidRPr="00FE1E9A">
        <w:rPr>
          <w:rFonts w:ascii="바탕체" w:hAnsi="바탕체" w:hint="eastAsia"/>
        </w:rPr>
        <w:t xml:space="preserve"> </w:t>
      </w:r>
      <w:r w:rsidRPr="00FE1E9A">
        <w:rPr>
          <w:rFonts w:ascii="바탕체" w:hAnsi="바탕체" w:hint="eastAsia"/>
        </w:rPr>
        <w:t>실질적인 지배력을 행사하고 있는 기업체의 구성원</w:t>
      </w:r>
    </w:p>
    <w:p w14:paraId="378743EF" w14:textId="77777777" w:rsidR="000E03BB" w:rsidRPr="00FE1E9A" w:rsidRDefault="000E03BB" w:rsidP="000E03BB">
      <w:pPr>
        <w:wordWrap/>
        <w:spacing w:before="40"/>
        <w:ind w:leftChars="425" w:left="1980"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3) </w:t>
      </w:r>
      <w:r w:rsidRPr="00FE1E9A">
        <w:rPr>
          <w:rFonts w:ascii="바탕체" w:hAnsi="바탕체" w:hint="eastAsia"/>
          <w:szCs w:val="24"/>
        </w:rPr>
        <w:t>언론사의 대표자와 그 임직원,</w:t>
      </w:r>
      <w:r w:rsidRPr="00FE1E9A">
        <w:rPr>
          <w:rFonts w:ascii="바탕체" w:hAnsi="바탕체"/>
          <w:szCs w:val="24"/>
        </w:rPr>
        <w:t xml:space="preserve"> </w:t>
      </w:r>
      <w:r w:rsidRPr="00FE1E9A">
        <w:rPr>
          <w:rFonts w:ascii="바탕체" w:hAnsi="바탕체" w:hint="eastAsia"/>
          <w:szCs w:val="24"/>
        </w:rPr>
        <w:t>각급 학교(</w:t>
      </w:r>
      <w:proofErr w:type="spellStart"/>
      <w:r w:rsidRPr="00FE1E9A">
        <w:rPr>
          <w:rFonts w:ascii="바탕체" w:hAnsi="바탕체" w:hint="eastAsia"/>
          <w:szCs w:val="24"/>
        </w:rPr>
        <w:t>국·공립</w:t>
      </w:r>
      <w:proofErr w:type="spellEnd"/>
      <w:r w:rsidRPr="00FE1E9A">
        <w:rPr>
          <w:rFonts w:ascii="바탕체" w:hAnsi="바탕체" w:hint="eastAsia"/>
          <w:szCs w:val="24"/>
        </w:rPr>
        <w:t xml:space="preserve"> 및 사립 불문)의 장과 교직원 및 학교법인의 임직원,</w:t>
      </w:r>
      <w:r w:rsidRPr="00FE1E9A">
        <w:rPr>
          <w:rFonts w:ascii="바탕체" w:hAnsi="바탕체"/>
          <w:szCs w:val="24"/>
        </w:rPr>
        <w:t xml:space="preserve"> </w:t>
      </w:r>
      <w:r w:rsidRPr="00FE1E9A">
        <w:rPr>
          <w:rFonts w:ascii="바탕체" w:hAnsi="바탕체" w:hint="eastAsia"/>
          <w:szCs w:val="24"/>
        </w:rPr>
        <w:t>공직 선거의 후보자</w:t>
      </w:r>
    </w:p>
    <w:p w14:paraId="5B45E963" w14:textId="77777777" w:rsidR="000E03BB" w:rsidRPr="00FE1E9A" w:rsidRDefault="000E03BB" w:rsidP="000E03BB">
      <w:pPr>
        <w:wordWrap/>
        <w:spacing w:before="40"/>
        <w:ind w:leftChars="426" w:left="2102" w:hangingChars="450" w:hanging="1080"/>
        <w:jc w:val="left"/>
        <w:rPr>
          <w:rFonts w:ascii="바탕체" w:hAnsi="바탕체"/>
        </w:rPr>
      </w:pPr>
      <w:r w:rsidRPr="00FE1E9A">
        <w:rPr>
          <w:rFonts w:ascii="바탕체" w:hAnsi="바탕체" w:hint="eastAsia"/>
          <w:szCs w:val="24"/>
        </w:rPr>
        <w:t xml:space="preserve"> </w:t>
      </w:r>
      <w:r w:rsidRPr="00FE1E9A">
        <w:rPr>
          <w:rFonts w:ascii="바탕체" w:hAnsi="바탕체"/>
          <w:szCs w:val="24"/>
        </w:rPr>
        <w:t xml:space="preserve">    4) </w:t>
      </w:r>
      <w:r w:rsidRPr="00FE1E9A">
        <w:rPr>
          <w:rFonts w:ascii="바탕체" w:hAnsi="바탕체" w:hint="eastAsia"/>
        </w:rPr>
        <w:t>공적 국제기구의 업무를 수행하는 자</w:t>
      </w:r>
    </w:p>
    <w:p w14:paraId="24175255" w14:textId="77777777" w:rsidR="000E03BB" w:rsidRPr="00FE1E9A" w:rsidRDefault="000E03BB" w:rsidP="000E03BB">
      <w:pPr>
        <w:wordWrap/>
        <w:spacing w:before="40"/>
        <w:ind w:leftChars="426" w:left="2102" w:hangingChars="450" w:hanging="1080"/>
        <w:jc w:val="left"/>
        <w:rPr>
          <w:rFonts w:ascii="바탕체" w:hAnsi="바탕체"/>
        </w:rPr>
      </w:pPr>
      <w:r w:rsidRPr="00FE1E9A">
        <w:rPr>
          <w:rFonts w:ascii="바탕체" w:hAnsi="바탕체" w:hint="eastAsia"/>
          <w:szCs w:val="24"/>
        </w:rPr>
        <w:t xml:space="preserve"> </w:t>
      </w:r>
      <w:r w:rsidRPr="00FE1E9A">
        <w:rPr>
          <w:rFonts w:ascii="바탕체" w:hAnsi="바탕체"/>
          <w:szCs w:val="24"/>
        </w:rPr>
        <w:t xml:space="preserve">    5) 1), 2), 3), 4)에 </w:t>
      </w:r>
      <w:r w:rsidRPr="00FE1E9A">
        <w:rPr>
          <w:rFonts w:ascii="바탕체" w:hAnsi="바탕체" w:hint="eastAsia"/>
        </w:rPr>
        <w:t>해당하는 자를 위하여 행동하는 자</w:t>
      </w:r>
    </w:p>
    <w:p w14:paraId="2DBE58C7" w14:textId="77777777" w:rsidR="000E03BB" w:rsidRPr="00FE1E9A" w:rsidRDefault="000E03BB" w:rsidP="000E03BB">
      <w:pPr>
        <w:wordWrap/>
        <w:spacing w:before="40"/>
        <w:ind w:leftChars="426" w:left="2102" w:hangingChars="450" w:hanging="1080"/>
        <w:jc w:val="left"/>
        <w:rPr>
          <w:rFonts w:ascii="바탕체" w:hAnsi="바탕체"/>
        </w:rPr>
      </w:pPr>
    </w:p>
    <w:p w14:paraId="7A609239"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1</w:t>
      </w:r>
      <w:r w:rsidRPr="00FE1E9A">
        <w:rPr>
          <w:rFonts w:ascii="바탕체" w:hAnsi="바탕체" w:hint="eastAsia"/>
          <w:szCs w:val="24"/>
        </w:rPr>
        <w:t>.</w:t>
      </w:r>
      <w:r w:rsidRPr="00FE1E9A">
        <w:rPr>
          <w:rFonts w:ascii="바탕체" w:hAnsi="바탕체"/>
          <w:szCs w:val="24"/>
        </w:rPr>
        <w:t>3</w:t>
      </w:r>
      <w:r w:rsidRPr="00FE1E9A">
        <w:rPr>
          <w:rFonts w:ascii="바탕체" w:hAnsi="바탕체" w:hint="eastAsia"/>
          <w:szCs w:val="24"/>
        </w:rPr>
        <w:t xml:space="preserve"> 적용범위</w:t>
      </w:r>
    </w:p>
    <w:p w14:paraId="65D67CEE"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szCs w:val="24"/>
        </w:rPr>
        <w:t>본 규정은 회사 및 정규직,</w:t>
      </w:r>
      <w:r w:rsidRPr="00FE1E9A">
        <w:rPr>
          <w:rFonts w:ascii="바탕체" w:hAnsi="바탕체"/>
          <w:szCs w:val="24"/>
        </w:rPr>
        <w:t xml:space="preserve"> </w:t>
      </w:r>
      <w:r w:rsidRPr="00FE1E9A">
        <w:rPr>
          <w:rFonts w:ascii="바탕체" w:hAnsi="바탕체" w:hint="eastAsia"/>
          <w:szCs w:val="24"/>
        </w:rPr>
        <w:t>계약/파견직을 포함한 회사의 모든 구성원에게 적용되며, 조직의 리더는 본 규정이 준수될 수 있도록 지도하고 교육할 책임이 있다.</w:t>
      </w:r>
    </w:p>
    <w:p w14:paraId="7083A9C6"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szCs w:val="24"/>
        </w:rPr>
        <w:t xml:space="preserve"> </w:t>
      </w:r>
    </w:p>
    <w:p w14:paraId="0614FFAD"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구성원의 기본윤리</w:t>
      </w:r>
    </w:p>
    <w:p w14:paraId="6EA1554E" w14:textId="77777777" w:rsidR="000E03BB" w:rsidRPr="00FE1E9A" w:rsidRDefault="000E03BB" w:rsidP="000E03BB">
      <w:pPr>
        <w:wordWrap/>
        <w:spacing w:before="40"/>
        <w:ind w:left="851"/>
        <w:jc w:val="left"/>
        <w:rPr>
          <w:rFonts w:ascii="바탕체" w:hAnsi="바탕체"/>
          <w:szCs w:val="24"/>
        </w:rPr>
      </w:pPr>
    </w:p>
    <w:p w14:paraId="3E5279C9"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2</w:t>
      </w:r>
      <w:r w:rsidRPr="00FE1E9A">
        <w:rPr>
          <w:rFonts w:ascii="바탕체" w:hAnsi="바탕체" w:hint="eastAsia"/>
          <w:szCs w:val="24"/>
        </w:rPr>
        <w:t>.1 회사의 신뢰와 명성 보호</w:t>
      </w:r>
    </w:p>
    <w:p w14:paraId="7D16F5F3"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szCs w:val="24"/>
        </w:rPr>
        <w:t>구성원은 사회통념상 인정되는 도덕적 기준, 국내외 법규 및 회사의 방침, 사규를 준수함으로써 회사의 신뢰와 명성을 고양하고 보호할 의무가 있다.</w:t>
      </w:r>
    </w:p>
    <w:p w14:paraId="74E654A0" w14:textId="77777777" w:rsidR="000E03BB" w:rsidRPr="00FE1E9A" w:rsidRDefault="000E03BB" w:rsidP="000E03BB">
      <w:pPr>
        <w:wordWrap/>
        <w:spacing w:before="40"/>
        <w:ind w:left="851"/>
        <w:jc w:val="left"/>
        <w:rPr>
          <w:rFonts w:ascii="바탕체" w:hAnsi="바탕체"/>
          <w:szCs w:val="24"/>
        </w:rPr>
      </w:pPr>
    </w:p>
    <w:p w14:paraId="434966F3" w14:textId="77777777" w:rsidR="000E03BB" w:rsidRPr="00FE1E9A" w:rsidRDefault="000E03BB" w:rsidP="000E03BB">
      <w:pPr>
        <w:wordWrap/>
        <w:spacing w:before="40"/>
        <w:ind w:leftChars="213" w:left="511"/>
        <w:jc w:val="left"/>
        <w:rPr>
          <w:rFonts w:ascii="바탕체" w:hAnsi="바탕체"/>
          <w:szCs w:val="24"/>
        </w:rPr>
      </w:pPr>
      <w:r w:rsidRPr="00FE1E9A">
        <w:rPr>
          <w:rFonts w:ascii="바탕체" w:hAnsi="바탕체"/>
          <w:szCs w:val="24"/>
        </w:rPr>
        <w:t>2</w:t>
      </w:r>
      <w:r w:rsidRPr="00FE1E9A">
        <w:rPr>
          <w:rFonts w:ascii="바탕체" w:hAnsi="바탕체" w:hint="eastAsia"/>
          <w:szCs w:val="24"/>
        </w:rPr>
        <w:t>.2 회사자산 및 정보의 보호</w:t>
      </w:r>
    </w:p>
    <w:p w14:paraId="71FF569C" w14:textId="77777777" w:rsidR="000E03BB" w:rsidRPr="00FE1E9A" w:rsidRDefault="000E03BB" w:rsidP="000E03BB">
      <w:pPr>
        <w:wordWrap/>
        <w:spacing w:before="40"/>
        <w:ind w:left="851"/>
        <w:jc w:val="left"/>
        <w:rPr>
          <w:rFonts w:ascii="바탕체" w:hAnsi="바탕체"/>
        </w:rPr>
      </w:pPr>
      <w:r w:rsidRPr="00FE1E9A">
        <w:rPr>
          <w:rFonts w:ascii="바탕체" w:hAnsi="바탕체" w:hint="eastAsia"/>
        </w:rPr>
        <w:t>구성원은 회사의 경영정보, 시설, 장비, 사무용품, 공금, 예산 등 유·무형 자산을 보호하고 정당하게 사용하여야 한다.</w:t>
      </w:r>
    </w:p>
    <w:p w14:paraId="6BAA92CF" w14:textId="77777777" w:rsidR="000E03BB" w:rsidRPr="00FE1E9A" w:rsidRDefault="000E03BB" w:rsidP="000E03BB">
      <w:pPr>
        <w:wordWrap/>
        <w:spacing w:before="40"/>
        <w:ind w:leftChars="212" w:left="509"/>
        <w:jc w:val="left"/>
        <w:rPr>
          <w:rFonts w:ascii="바탕체" w:hAnsi="바탕체"/>
          <w:szCs w:val="24"/>
        </w:rPr>
      </w:pPr>
    </w:p>
    <w:p w14:paraId="09CEFE06"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2.2.1 </w:t>
      </w:r>
      <w:r w:rsidRPr="00FE1E9A">
        <w:rPr>
          <w:rFonts w:ascii="바탕체" w:hAnsi="바탕체" w:hint="eastAsia"/>
        </w:rPr>
        <w:t>회사의 자산을 목적과 기준에 적합하게 효율적으로 사용하여야 하며, 회사의 승인 없이 개인적인 이익을 위하여 이용하거나 제3자에게 양도 또는 대여하여서는 아니 된다.</w:t>
      </w:r>
    </w:p>
    <w:p w14:paraId="64F3D22B" w14:textId="77777777" w:rsidR="000E03BB" w:rsidRPr="00FE1E9A" w:rsidRDefault="000E03BB" w:rsidP="000E03BB">
      <w:pPr>
        <w:wordWrap/>
        <w:spacing w:before="40"/>
        <w:ind w:leftChars="426" w:left="1622" w:hangingChars="250" w:hanging="600"/>
        <w:jc w:val="left"/>
        <w:rPr>
          <w:rFonts w:ascii="바탕체" w:hAnsi="바탕체"/>
        </w:rPr>
      </w:pPr>
    </w:p>
    <w:p w14:paraId="78D298FB"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2.2.2 </w:t>
      </w:r>
      <w:r w:rsidRPr="00FE1E9A">
        <w:rPr>
          <w:rFonts w:ascii="바탕체" w:hAnsi="바탕체" w:hint="eastAsia"/>
        </w:rPr>
        <w:t>구성원은 회사의 경영 정보가 타인에 의해 습득될 가능성이 있는 공공장소 등에서 대화, 토의 등을 하지 아니한다.</w:t>
      </w:r>
    </w:p>
    <w:p w14:paraId="4243BB76" w14:textId="77777777" w:rsidR="000E03BB" w:rsidRPr="00FE1E9A" w:rsidRDefault="000E03BB" w:rsidP="000E03BB">
      <w:pPr>
        <w:wordWrap/>
        <w:spacing w:before="40"/>
        <w:ind w:leftChars="426" w:left="1742" w:hangingChars="300" w:hanging="720"/>
        <w:jc w:val="left"/>
        <w:rPr>
          <w:rFonts w:ascii="바탕체" w:hAnsi="바탕체"/>
        </w:rPr>
      </w:pPr>
    </w:p>
    <w:p w14:paraId="3B7B7575"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2.2.3 </w:t>
      </w:r>
      <w:r w:rsidRPr="00FE1E9A">
        <w:rPr>
          <w:rFonts w:ascii="바탕체" w:hAnsi="바탕체" w:hint="eastAsia"/>
        </w:rPr>
        <w:t>회사의 특허권, 영업권, 상표권, 저작권, 기타 자산가치가 존재하는 정보 등의 지적재산권을 적극적으로 보호하여야 한다.</w:t>
      </w:r>
    </w:p>
    <w:p w14:paraId="0A55F04F" w14:textId="77777777" w:rsidR="000E03BB" w:rsidRPr="00FE1E9A" w:rsidRDefault="000E03BB" w:rsidP="000E03BB">
      <w:pPr>
        <w:wordWrap/>
        <w:spacing w:before="40"/>
        <w:ind w:leftChars="426" w:left="1742" w:hangingChars="300" w:hanging="720"/>
        <w:jc w:val="left"/>
        <w:rPr>
          <w:rFonts w:ascii="바탕체" w:hAnsi="바탕체"/>
        </w:rPr>
      </w:pPr>
    </w:p>
    <w:p w14:paraId="1DF0C245"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2.2.4 </w:t>
      </w:r>
      <w:r w:rsidRPr="00FE1E9A">
        <w:rPr>
          <w:rFonts w:ascii="바탕체" w:hAnsi="바탕체" w:hint="eastAsia"/>
        </w:rPr>
        <w:t>사업정보 및 기술정보를 포함한 회사의 정보자산을 보안관리규정에 따라 엄격히 관리하여야 한다. 정보자산의 공개여부 및 범위는 관련 법규 및 사규, 회사방침에 따른다.</w:t>
      </w:r>
    </w:p>
    <w:p w14:paraId="3859940E" w14:textId="77777777" w:rsidR="000E03BB" w:rsidRPr="00FE1E9A" w:rsidRDefault="000E03BB" w:rsidP="000E03BB">
      <w:pPr>
        <w:wordWrap/>
        <w:spacing w:before="40"/>
        <w:ind w:leftChars="426" w:left="1742" w:hangingChars="300" w:hanging="720"/>
        <w:jc w:val="left"/>
        <w:rPr>
          <w:rFonts w:ascii="바탕체" w:hAnsi="바탕체"/>
        </w:rPr>
      </w:pPr>
    </w:p>
    <w:p w14:paraId="5F919F65"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2.2.5 </w:t>
      </w:r>
      <w:r w:rsidRPr="00FE1E9A">
        <w:rPr>
          <w:rFonts w:ascii="바탕체" w:hAnsi="바탕체" w:hint="eastAsia"/>
          <w:bCs/>
        </w:rPr>
        <w:t>회사의 정보자산을 보호하거나 그 유출 여부에 대해 조사가 필요한 경우 구성원이 재직기간 동안 점유한 정보자산 및 그 안에 포함되어 있는 모든 자료를 열람하고 그 활용실태를 수시로 조사, 점검할 수 있다.</w:t>
      </w:r>
    </w:p>
    <w:p w14:paraId="709CDC60" w14:textId="77777777" w:rsidR="000E03BB" w:rsidRPr="00FE1E9A" w:rsidRDefault="000E03BB" w:rsidP="000E03BB">
      <w:pPr>
        <w:wordWrap/>
        <w:spacing w:before="40"/>
        <w:ind w:leftChars="426" w:left="1742" w:hangingChars="300" w:hanging="720"/>
        <w:jc w:val="left"/>
        <w:rPr>
          <w:rFonts w:ascii="바탕체" w:hAnsi="바탕체"/>
        </w:rPr>
      </w:pPr>
    </w:p>
    <w:p w14:paraId="4CBF444A"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2</w:t>
      </w:r>
      <w:r w:rsidRPr="00FE1E9A">
        <w:rPr>
          <w:rFonts w:ascii="바탕체" w:hAnsi="바탕체" w:hint="eastAsia"/>
          <w:szCs w:val="24"/>
        </w:rPr>
        <w:t>.</w:t>
      </w:r>
      <w:r w:rsidRPr="00FE1E9A">
        <w:rPr>
          <w:rFonts w:ascii="바탕체" w:hAnsi="바탕체"/>
          <w:szCs w:val="24"/>
        </w:rPr>
        <w:t>3</w:t>
      </w:r>
      <w:r w:rsidRPr="00FE1E9A">
        <w:rPr>
          <w:rFonts w:ascii="바탕체" w:hAnsi="바탕체" w:hint="eastAsia"/>
          <w:szCs w:val="24"/>
        </w:rPr>
        <w:t xml:space="preserve"> 회사와의 이해상충행위 금지</w:t>
      </w:r>
    </w:p>
    <w:p w14:paraId="60AB96A2" w14:textId="77777777" w:rsidR="000E03BB" w:rsidRPr="00FE1E9A" w:rsidRDefault="000E03BB" w:rsidP="000E03BB">
      <w:pPr>
        <w:wordWrap/>
        <w:spacing w:before="40"/>
        <w:ind w:leftChars="212" w:left="509"/>
        <w:jc w:val="left"/>
        <w:rPr>
          <w:rFonts w:ascii="바탕체" w:hAnsi="바탕체"/>
          <w:szCs w:val="24"/>
        </w:rPr>
      </w:pPr>
    </w:p>
    <w:p w14:paraId="31BEB731"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2.3.1 </w:t>
      </w:r>
      <w:r w:rsidRPr="00FE1E9A">
        <w:rPr>
          <w:rFonts w:ascii="바탕체" w:hAnsi="바탕체" w:hint="eastAsia"/>
        </w:rPr>
        <w:t>구성원은 회사와 이해가 상충되는 행위를 하거나 이해상충관계를 형성하여서는 아니 된다.</w:t>
      </w:r>
    </w:p>
    <w:p w14:paraId="7C86B3AE" w14:textId="77777777" w:rsidR="000E03BB" w:rsidRPr="00FE1E9A" w:rsidRDefault="000E03BB" w:rsidP="000E03BB">
      <w:pPr>
        <w:wordWrap/>
        <w:spacing w:before="40"/>
        <w:ind w:leftChars="212" w:left="509"/>
        <w:jc w:val="left"/>
        <w:rPr>
          <w:rFonts w:ascii="바탕체" w:hAnsi="바탕체"/>
          <w:szCs w:val="24"/>
        </w:rPr>
      </w:pPr>
    </w:p>
    <w:p w14:paraId="56A81518"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2.3.2 </w:t>
      </w:r>
      <w:r w:rsidRPr="00FE1E9A">
        <w:rPr>
          <w:rFonts w:ascii="바탕체" w:hAnsi="바탕체" w:hint="eastAsia"/>
        </w:rPr>
        <w:t>구성원이 회사에 대한 충실의무를 저해하거나 회사의 이익을 위한 최선의 판단이나 행위를 방해할 가능성이 있어 이해상충이 되는 예는 아래와 같다.</w:t>
      </w:r>
    </w:p>
    <w:p w14:paraId="093E0F5E"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1) </w:t>
      </w:r>
      <w:r w:rsidRPr="00FE1E9A">
        <w:rPr>
          <w:rFonts w:ascii="바탕체" w:hAnsi="바탕체" w:hint="eastAsia"/>
        </w:rPr>
        <w:t>구성원이 직접 또는 가족, 친인척 등 제3자 또는 이들과 이해관계 있는 사업체를 통하여 회사 또는 사업파트너와 금전, 유가증권, 부동산·동산, 물품 등을 거래하는 행위</w:t>
      </w:r>
    </w:p>
    <w:p w14:paraId="2CE02DDD" w14:textId="77777777" w:rsidR="000E03BB" w:rsidRPr="00FE1E9A" w:rsidRDefault="000E03BB" w:rsidP="000E03BB">
      <w:pPr>
        <w:wordWrap/>
        <w:spacing w:before="40"/>
        <w:ind w:leftChars="426" w:left="1742" w:hangingChars="300" w:hanging="720"/>
        <w:jc w:val="left"/>
        <w:rPr>
          <w:rFonts w:ascii="바탕체" w:hAnsi="바탕체"/>
        </w:rPr>
      </w:pPr>
      <w:r w:rsidRPr="00FE1E9A">
        <w:rPr>
          <w:rFonts w:ascii="바탕체" w:hAnsi="바탕체" w:hint="eastAsia"/>
          <w:szCs w:val="24"/>
        </w:rPr>
        <w:t xml:space="preserve"> </w:t>
      </w:r>
      <w:r w:rsidRPr="00FE1E9A">
        <w:rPr>
          <w:rFonts w:ascii="바탕체" w:hAnsi="바탕체"/>
          <w:szCs w:val="24"/>
        </w:rPr>
        <w:t xml:space="preserve">    2) </w:t>
      </w:r>
      <w:r w:rsidRPr="00FE1E9A">
        <w:rPr>
          <w:rFonts w:ascii="바탕체" w:hAnsi="바탕체" w:hint="eastAsia"/>
        </w:rPr>
        <w:t>구성원이 이해관계 있는 사업체의 직위를 겸임하는 행위</w:t>
      </w:r>
    </w:p>
    <w:p w14:paraId="2F4C5146" w14:textId="77777777" w:rsidR="000E03BB" w:rsidRPr="00FE1E9A" w:rsidRDefault="000E03BB" w:rsidP="000E03BB">
      <w:pPr>
        <w:wordWrap/>
        <w:spacing w:before="40"/>
        <w:ind w:leftChars="426" w:left="1622" w:hangingChars="250" w:hanging="600"/>
        <w:jc w:val="left"/>
        <w:rPr>
          <w:rFonts w:ascii="바탕체" w:hAnsi="바탕체"/>
        </w:rPr>
      </w:pPr>
    </w:p>
    <w:p w14:paraId="1DD6CA0A"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2.3.3 </w:t>
      </w:r>
      <w:r w:rsidRPr="00FE1E9A">
        <w:rPr>
          <w:rFonts w:ascii="바탕체" w:hAnsi="바탕체" w:hint="eastAsia"/>
        </w:rPr>
        <w:t>업무상 지위를 남용하여 개인적인 이해관계가 있는 자나 거래당사자를 위하여 회사 및 거래당사자에 대해 부당한 인사 청탁을 하는 행위</w:t>
      </w:r>
    </w:p>
    <w:p w14:paraId="5411B2C7" w14:textId="77777777" w:rsidR="000E03BB" w:rsidRPr="00FE1E9A" w:rsidRDefault="000E03BB" w:rsidP="000E03BB">
      <w:pPr>
        <w:wordWrap/>
        <w:spacing w:before="40"/>
        <w:ind w:leftChars="426" w:left="1622" w:hangingChars="250" w:hanging="600"/>
        <w:jc w:val="left"/>
        <w:rPr>
          <w:rFonts w:ascii="바탕체" w:hAnsi="바탕체"/>
        </w:rPr>
      </w:pPr>
    </w:p>
    <w:p w14:paraId="460471A1"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2.3.4 </w:t>
      </w:r>
      <w:r w:rsidRPr="00FE1E9A">
        <w:rPr>
          <w:rFonts w:ascii="바탕체" w:hAnsi="바탕체" w:hint="eastAsia"/>
        </w:rPr>
        <w:t>구성원이 업무수행과정에서 취득한 정보를 이용하여 부당하게 이익을 도모함으로써 이해상충이 되는 예는 아래와 같다.</w:t>
      </w:r>
    </w:p>
    <w:p w14:paraId="33881890"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1) </w:t>
      </w:r>
      <w:r w:rsidRPr="00FE1E9A">
        <w:rPr>
          <w:rFonts w:ascii="바탕체" w:hAnsi="바탕체" w:hint="eastAsia"/>
        </w:rPr>
        <w:t xml:space="preserve">회사가 구입 또는 </w:t>
      </w:r>
      <w:r w:rsidRPr="00FE1E9A">
        <w:rPr>
          <w:rFonts w:ascii="바탕체" w:hAnsi="바탕체" w:hint="eastAsia"/>
          <w:bCs/>
        </w:rPr>
        <w:t>임차하였거나 하려고 하는 부동산, 유가증권 등의 자산을 구매하거나 타인에게 권유하는 행위</w:t>
      </w:r>
    </w:p>
    <w:p w14:paraId="07231572" w14:textId="77777777" w:rsidR="000E03BB" w:rsidRPr="00FE1E9A" w:rsidRDefault="000E03BB" w:rsidP="000E03BB">
      <w:pPr>
        <w:wordWrap/>
        <w:spacing w:before="40"/>
        <w:ind w:leftChars="426" w:left="1982" w:hangingChars="400" w:hanging="960"/>
        <w:jc w:val="left"/>
        <w:rPr>
          <w:rFonts w:ascii="바탕체" w:hAnsi="바탕체"/>
        </w:rPr>
      </w:pPr>
      <w:r w:rsidRPr="00FE1E9A">
        <w:rPr>
          <w:rFonts w:ascii="바탕체" w:hAnsi="바탕체" w:hint="eastAsia"/>
          <w:szCs w:val="24"/>
        </w:rPr>
        <w:t xml:space="preserve"> </w:t>
      </w:r>
      <w:r w:rsidRPr="00FE1E9A">
        <w:rPr>
          <w:rFonts w:ascii="바탕체" w:hAnsi="바탕체"/>
          <w:szCs w:val="24"/>
        </w:rPr>
        <w:t xml:space="preserve">    2) </w:t>
      </w:r>
      <w:r w:rsidRPr="00FE1E9A">
        <w:rPr>
          <w:rFonts w:ascii="바탕체" w:hAnsi="바탕체" w:hint="eastAsia"/>
        </w:rPr>
        <w:t>직무와 관련하여 알게 된 미공개 정보를 이용하여 자신 또는 타인의 명의로 관련 주식을 거래하거나 타인에게 거래하도록 권유하는 행위</w:t>
      </w:r>
    </w:p>
    <w:p w14:paraId="67FA74AD" w14:textId="77777777" w:rsidR="000E03BB" w:rsidRPr="00FE1E9A" w:rsidRDefault="000E03BB" w:rsidP="000E03BB">
      <w:pPr>
        <w:wordWrap/>
        <w:spacing w:before="40"/>
        <w:ind w:leftChars="426" w:left="1622" w:hangingChars="250" w:hanging="600"/>
        <w:jc w:val="left"/>
        <w:rPr>
          <w:rFonts w:ascii="바탕체" w:hAnsi="바탕체"/>
        </w:rPr>
      </w:pPr>
    </w:p>
    <w:p w14:paraId="0E5B0EE1"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2</w:t>
      </w:r>
      <w:r w:rsidRPr="00FE1E9A">
        <w:rPr>
          <w:rFonts w:ascii="바탕체" w:hAnsi="바탕체" w:hint="eastAsia"/>
          <w:szCs w:val="24"/>
        </w:rPr>
        <w:t>.</w:t>
      </w:r>
      <w:r w:rsidRPr="00FE1E9A">
        <w:rPr>
          <w:rFonts w:ascii="바탕체" w:hAnsi="바탕체"/>
          <w:szCs w:val="24"/>
        </w:rPr>
        <w:t>4</w:t>
      </w:r>
      <w:r w:rsidRPr="00FE1E9A">
        <w:rPr>
          <w:rFonts w:ascii="바탕체" w:hAnsi="바탕체" w:hint="eastAsia"/>
          <w:szCs w:val="24"/>
        </w:rPr>
        <w:t xml:space="preserve"> 대공중 및 구성원 상호간의 진실과 공정의 유지</w:t>
      </w:r>
    </w:p>
    <w:p w14:paraId="56569525" w14:textId="77777777" w:rsidR="000E03BB" w:rsidRPr="00FE1E9A" w:rsidRDefault="000E03BB" w:rsidP="000E03BB">
      <w:pPr>
        <w:wordWrap/>
        <w:spacing w:before="40"/>
        <w:ind w:leftChars="212" w:left="509"/>
        <w:jc w:val="left"/>
        <w:rPr>
          <w:rFonts w:ascii="바탕체" w:hAnsi="바탕체"/>
          <w:szCs w:val="24"/>
        </w:rPr>
      </w:pPr>
    </w:p>
    <w:p w14:paraId="52A48A40"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lastRenderedPageBreak/>
        <w:t xml:space="preserve">2.4.1 </w:t>
      </w:r>
      <w:r w:rsidRPr="00FE1E9A">
        <w:rPr>
          <w:rFonts w:ascii="바탕체" w:hAnsi="바탕체" w:hint="eastAsia"/>
        </w:rPr>
        <w:t>구성원은 고객, 경쟁업체, 사업파트너, 언론기관 등 대공중과의 관계에서 항상 공정한 기준에 따라 판단하여 행동하고 진실을 알리도록 노력하여야 한다. </w:t>
      </w:r>
    </w:p>
    <w:p w14:paraId="0D58A2FA" w14:textId="77777777" w:rsidR="000E03BB" w:rsidRPr="00FE1E9A" w:rsidRDefault="000E03BB" w:rsidP="000E03BB">
      <w:pPr>
        <w:wordWrap/>
        <w:spacing w:before="40"/>
        <w:ind w:leftChars="212" w:left="509"/>
        <w:jc w:val="left"/>
        <w:rPr>
          <w:rFonts w:ascii="바탕체" w:hAnsi="바탕체"/>
          <w:szCs w:val="24"/>
        </w:rPr>
      </w:pPr>
    </w:p>
    <w:p w14:paraId="1C710F9D"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2.4.2 </w:t>
      </w:r>
      <w:r w:rsidRPr="00FE1E9A">
        <w:rPr>
          <w:rFonts w:ascii="바탕체" w:hAnsi="바탕체" w:hint="eastAsia"/>
        </w:rPr>
        <w:t>구성원은 상호 존경과 예의를 가지고 대하여야 하며, 나이· 성별· 학력· 출신지역· 혼인· 인종· 국적· 종교· 장애 등으로 차별을 하지 아니한다. </w:t>
      </w:r>
    </w:p>
    <w:p w14:paraId="3870B5C1" w14:textId="77777777" w:rsidR="000E03BB" w:rsidRPr="00FE1E9A" w:rsidRDefault="000E03BB" w:rsidP="000E03BB">
      <w:pPr>
        <w:wordWrap/>
        <w:spacing w:before="40"/>
        <w:ind w:leftChars="426" w:left="1742" w:hangingChars="300" w:hanging="720"/>
        <w:jc w:val="left"/>
        <w:rPr>
          <w:rFonts w:ascii="바탕체" w:hAnsi="바탕체"/>
        </w:rPr>
      </w:pPr>
    </w:p>
    <w:p w14:paraId="56F97E09"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2.4.3 </w:t>
      </w:r>
      <w:r w:rsidRPr="00FE1E9A">
        <w:rPr>
          <w:rFonts w:ascii="바탕체" w:hAnsi="바탕체" w:hint="eastAsia"/>
        </w:rPr>
        <w:t>개인의 인권을 침해하고 근무 분위기를 저해할 수 있는 일체의 성희롱 행위를 하여서는 아니 된다. </w:t>
      </w:r>
    </w:p>
    <w:p w14:paraId="3C64FFB4" w14:textId="77777777" w:rsidR="000E03BB" w:rsidRPr="00FE1E9A" w:rsidRDefault="000E03BB" w:rsidP="000E03BB">
      <w:pPr>
        <w:wordWrap/>
        <w:spacing w:before="40"/>
        <w:ind w:leftChars="426" w:left="1622" w:hangingChars="250" w:hanging="600"/>
        <w:jc w:val="left"/>
        <w:rPr>
          <w:rFonts w:ascii="바탕체" w:hAnsi="바탕체"/>
        </w:rPr>
      </w:pPr>
    </w:p>
    <w:p w14:paraId="09B26D77"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2.4.4 </w:t>
      </w:r>
      <w:r w:rsidRPr="00FE1E9A">
        <w:rPr>
          <w:rFonts w:ascii="바탕체" w:hAnsi="바탕체" w:hint="eastAsia"/>
        </w:rPr>
        <w:t>회사의 규정에 따른 조직관리를 위한 것을 제외하고 구성원 상호간의 선물, 금품, 향응 등의 제공행위를 하지 않는다. 경조금은 부담이 되지 않는 범위 내에서 자발적이어야 하고 사회 일반관행을 벗어나지 못한다.</w:t>
      </w:r>
    </w:p>
    <w:p w14:paraId="1D1E363D" w14:textId="77777777" w:rsidR="000E03BB" w:rsidRPr="00FE1E9A" w:rsidRDefault="000E03BB" w:rsidP="000E03BB">
      <w:pPr>
        <w:wordWrap/>
        <w:spacing w:before="40"/>
        <w:ind w:leftChars="426" w:left="1622" w:hangingChars="250" w:hanging="600"/>
        <w:jc w:val="left"/>
        <w:rPr>
          <w:rFonts w:ascii="바탕체" w:hAnsi="바탕체"/>
        </w:rPr>
      </w:pPr>
    </w:p>
    <w:p w14:paraId="2B138AFE"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2</w:t>
      </w:r>
      <w:r w:rsidRPr="00FE1E9A">
        <w:rPr>
          <w:rFonts w:ascii="바탕체" w:hAnsi="바탕체" w:hint="eastAsia"/>
          <w:szCs w:val="24"/>
        </w:rPr>
        <w:t>.</w:t>
      </w:r>
      <w:r w:rsidRPr="00FE1E9A">
        <w:rPr>
          <w:rFonts w:ascii="바탕체" w:hAnsi="바탕체"/>
          <w:szCs w:val="24"/>
        </w:rPr>
        <w:t>5</w:t>
      </w:r>
      <w:r w:rsidRPr="00FE1E9A">
        <w:rPr>
          <w:rFonts w:ascii="바탕체" w:hAnsi="바탕체" w:hint="eastAsia"/>
          <w:szCs w:val="24"/>
        </w:rPr>
        <w:t xml:space="preserve"> 거래처와의 금품수수 금지</w:t>
      </w:r>
    </w:p>
    <w:p w14:paraId="27C7FB08" w14:textId="77777777" w:rsidR="000E03BB" w:rsidRPr="00FE1E9A" w:rsidRDefault="000E03BB" w:rsidP="000E03BB">
      <w:pPr>
        <w:wordWrap/>
        <w:spacing w:before="40"/>
        <w:ind w:leftChars="212" w:left="509"/>
        <w:jc w:val="left"/>
        <w:rPr>
          <w:rFonts w:ascii="바탕체" w:hAnsi="바탕체"/>
          <w:szCs w:val="24"/>
        </w:rPr>
      </w:pPr>
    </w:p>
    <w:p w14:paraId="3DF623B2"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2.5.1 </w:t>
      </w:r>
      <w:r w:rsidRPr="00FE1E9A">
        <w:rPr>
          <w:rFonts w:ascii="바탕체" w:hAnsi="바탕체" w:hint="eastAsia"/>
        </w:rPr>
        <w:t>구성원은 회사의 거래당사자 또는 거래당사자의 대리인으로부터 회사의 의사결정에 영향을 미칠 목적으로 제공되는 일체의 금전적 가치가 있는 금품, 선물, 향응, 서비스의 제공 등을 받아서는 아니 되며, 또한 구성원 및 회사를 위하여 일하는 대리인, 중개인 등은 거래당사자의 의사결정에 영향을 미칠 목적으로 일체의 금전적 가치가 있는 금품, 선물, 향응, 서비스 등을 제공하여서는 아니 된다. 단, 사회통념상 인정되는 범위내의 경조금</w:t>
      </w:r>
      <w:r w:rsidRPr="00FE1E9A">
        <w:rPr>
          <w:rFonts w:ascii="바탕체" w:hAnsi="바탕체" w:hint="eastAsia"/>
          <w:bCs/>
        </w:rPr>
        <w:t>과 선물 등은 예외로 한다.</w:t>
      </w:r>
    </w:p>
    <w:p w14:paraId="26C42993" w14:textId="77777777" w:rsidR="000E03BB" w:rsidRPr="00FE1E9A" w:rsidRDefault="000E03BB" w:rsidP="000E03BB">
      <w:pPr>
        <w:wordWrap/>
        <w:spacing w:before="40"/>
        <w:ind w:leftChars="426" w:left="1622" w:hangingChars="250" w:hanging="600"/>
        <w:jc w:val="left"/>
        <w:rPr>
          <w:rFonts w:ascii="바탕체" w:hAnsi="바탕체"/>
        </w:rPr>
      </w:pPr>
    </w:p>
    <w:p w14:paraId="4E7BB1EF"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2.5.2 </w:t>
      </w:r>
      <w:r w:rsidRPr="00FE1E9A">
        <w:rPr>
          <w:rFonts w:ascii="바탕체" w:hAnsi="바탕체" w:hint="eastAsia"/>
        </w:rPr>
        <w:t>불가피하게 금품을 제공받은 경우는 반송이 가능한 경우는 즉시 반송하여야 하며, 반송이 불가능하거나 곤란한 경우는 윤리경영 담당부서에 전달하여야 한다.</w:t>
      </w:r>
    </w:p>
    <w:p w14:paraId="7A660D3D" w14:textId="77777777" w:rsidR="000E03BB" w:rsidRPr="00FE1E9A" w:rsidRDefault="000E03BB" w:rsidP="000E03BB">
      <w:pPr>
        <w:wordWrap/>
        <w:spacing w:before="40"/>
        <w:ind w:leftChars="426" w:left="1622" w:hangingChars="250" w:hanging="600"/>
        <w:jc w:val="left"/>
        <w:rPr>
          <w:rFonts w:ascii="바탕체" w:hAnsi="바탕체"/>
        </w:rPr>
      </w:pPr>
    </w:p>
    <w:p w14:paraId="3816E12F"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2.5.3 </w:t>
      </w:r>
      <w:r w:rsidRPr="00FE1E9A">
        <w:rPr>
          <w:rFonts w:ascii="바탕체" w:hAnsi="바탕체" w:hint="eastAsia"/>
        </w:rPr>
        <w:t xml:space="preserve">윤리경영 담당부서는 </w:t>
      </w:r>
      <w:proofErr w:type="spellStart"/>
      <w:r w:rsidRPr="00FE1E9A">
        <w:rPr>
          <w:rFonts w:ascii="바탕체" w:hAnsi="바탕체" w:hint="eastAsia"/>
          <w:bCs/>
        </w:rPr>
        <w:t>수수된</w:t>
      </w:r>
      <w:proofErr w:type="spellEnd"/>
      <w:r w:rsidRPr="00FE1E9A">
        <w:rPr>
          <w:rFonts w:ascii="바탕체" w:hAnsi="바탕체" w:hint="eastAsia"/>
          <w:bCs/>
        </w:rPr>
        <w:t xml:space="preserve"> 선물 등을 사회공헌 담당 부서와 협의하여 </w:t>
      </w:r>
      <w:r w:rsidRPr="00FE1E9A">
        <w:rPr>
          <w:rFonts w:ascii="바탕체" w:hAnsi="바탕체" w:hint="eastAsia"/>
        </w:rPr>
        <w:t>사회공헌 기금으로 활용될 수 있도록 처리한다.</w:t>
      </w:r>
    </w:p>
    <w:p w14:paraId="60C9A402" w14:textId="77777777" w:rsidR="000E03BB" w:rsidRPr="00FE1E9A" w:rsidRDefault="000E03BB" w:rsidP="000E03BB">
      <w:pPr>
        <w:wordWrap/>
        <w:spacing w:before="40"/>
        <w:ind w:leftChars="426" w:left="1622" w:hangingChars="250" w:hanging="600"/>
        <w:jc w:val="left"/>
        <w:rPr>
          <w:rFonts w:ascii="바탕체" w:hAnsi="바탕체"/>
        </w:rPr>
      </w:pPr>
    </w:p>
    <w:p w14:paraId="32A5DC0F"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2.5.4 </w:t>
      </w:r>
      <w:r w:rsidRPr="00FE1E9A">
        <w:rPr>
          <w:rFonts w:ascii="바탕체" w:hAnsi="바탕체" w:hint="eastAsia"/>
        </w:rPr>
        <w:t>구성원은 업무와 관련하여 사업파트너와 단독으로 접촉하여서는 아니 되며, 불가피한 경우에는 상사에게 보고함을 원칙으로 한다.</w:t>
      </w:r>
    </w:p>
    <w:p w14:paraId="1FF8048B" w14:textId="77777777" w:rsidR="000E03BB" w:rsidRPr="00FE1E9A" w:rsidRDefault="000E03BB" w:rsidP="000E03BB">
      <w:pPr>
        <w:wordWrap/>
        <w:spacing w:before="40"/>
        <w:ind w:leftChars="426" w:left="1622" w:hangingChars="250" w:hanging="600"/>
        <w:jc w:val="left"/>
        <w:rPr>
          <w:rFonts w:ascii="바탕체" w:hAnsi="바탕체"/>
        </w:rPr>
      </w:pPr>
    </w:p>
    <w:p w14:paraId="08D2FADA"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lastRenderedPageBreak/>
        <w:t>2</w:t>
      </w:r>
      <w:r w:rsidRPr="00FE1E9A">
        <w:rPr>
          <w:rFonts w:ascii="바탕체" w:hAnsi="바탕체" w:hint="eastAsia"/>
          <w:szCs w:val="24"/>
        </w:rPr>
        <w:t>.</w:t>
      </w:r>
      <w:r w:rsidRPr="00FE1E9A">
        <w:rPr>
          <w:rFonts w:ascii="바탕체" w:hAnsi="바탕체"/>
          <w:szCs w:val="24"/>
        </w:rPr>
        <w:t>6</w:t>
      </w:r>
      <w:r w:rsidRPr="00FE1E9A">
        <w:rPr>
          <w:rFonts w:ascii="바탕체" w:hAnsi="바탕체" w:hint="eastAsia"/>
          <w:szCs w:val="24"/>
        </w:rPr>
        <w:t xml:space="preserve"> 근무 충실 의무</w:t>
      </w:r>
    </w:p>
    <w:p w14:paraId="20EE3312"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구성원은 회사를 위해 효율적이고, 성실하게 업무수행을 하여야 한다. 개인적인 활동이 업무시간에 이루어져서는 안 된다.</w:t>
      </w:r>
    </w:p>
    <w:p w14:paraId="6D2A0404" w14:textId="77777777" w:rsidR="000E03BB" w:rsidRPr="00FE1E9A" w:rsidRDefault="000E03BB" w:rsidP="000E03BB">
      <w:pPr>
        <w:wordWrap/>
        <w:spacing w:before="40"/>
        <w:ind w:leftChars="426" w:left="1622" w:hangingChars="250" w:hanging="600"/>
        <w:jc w:val="left"/>
        <w:rPr>
          <w:rFonts w:ascii="바탕체" w:hAnsi="바탕체"/>
        </w:rPr>
      </w:pPr>
    </w:p>
    <w:p w14:paraId="7FE8FC6B"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고객에 대한 책임</w:t>
      </w:r>
    </w:p>
    <w:p w14:paraId="28289586" w14:textId="77777777" w:rsidR="000E03BB" w:rsidRPr="00FE1E9A" w:rsidRDefault="000E03BB" w:rsidP="000E03BB">
      <w:pPr>
        <w:wordWrap/>
        <w:spacing w:before="40"/>
        <w:ind w:left="851"/>
        <w:jc w:val="left"/>
        <w:rPr>
          <w:rFonts w:ascii="바탕체" w:hAnsi="바탕체"/>
          <w:szCs w:val="24"/>
        </w:rPr>
      </w:pPr>
    </w:p>
    <w:p w14:paraId="37FD0AE0"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3</w:t>
      </w:r>
      <w:r w:rsidRPr="00FE1E9A">
        <w:rPr>
          <w:rFonts w:ascii="바탕체" w:hAnsi="바탕체" w:hint="eastAsia"/>
          <w:szCs w:val="24"/>
        </w:rPr>
        <w:t>.1 고객 만족</w:t>
      </w:r>
    </w:p>
    <w:p w14:paraId="0196FB03" w14:textId="77777777" w:rsidR="000E03BB" w:rsidRDefault="000E03BB" w:rsidP="000E03BB">
      <w:pPr>
        <w:wordWrap/>
        <w:spacing w:before="40"/>
        <w:ind w:left="851"/>
        <w:jc w:val="left"/>
        <w:rPr>
          <w:rFonts w:ascii="바탕체" w:hAnsi="바탕체"/>
        </w:rPr>
      </w:pPr>
      <w:r w:rsidRPr="00FE1E9A">
        <w:rPr>
          <w:rFonts w:ascii="바탕체" w:hAnsi="바탕체" w:hint="eastAsia"/>
        </w:rPr>
        <w:t>회사 및 구성원은 고객에게 최상의 품질과 서비스를 제공하도록 노력하여야 하며, 이를 위하여 고객의 불만을 접수할 수 있는 체계를 구축하고, 우수회사의 사례를 지속적으로Benchmarking하며, 또한 부단한 연구를 통하여 상품의 품질과 서비스의 질을 지속적으로 향상시켜야 한다.</w:t>
      </w:r>
    </w:p>
    <w:p w14:paraId="7A51CA52" w14:textId="2D2BE483" w:rsidR="006B5E8F" w:rsidRDefault="006B5E8F" w:rsidP="006B5E8F">
      <w:pPr>
        <w:wordWrap/>
        <w:spacing w:before="40"/>
        <w:jc w:val="left"/>
        <w:rPr>
          <w:rFonts w:ascii="바탕체" w:hAnsi="바탕체"/>
        </w:rPr>
      </w:pPr>
      <w:r>
        <w:rPr>
          <w:rFonts w:ascii="바탕체" w:hAnsi="바탕체" w:hint="eastAsia"/>
        </w:rPr>
        <w:t xml:space="preserve"> </w:t>
      </w:r>
      <w:r>
        <w:rPr>
          <w:rFonts w:ascii="바탕체" w:hAnsi="바탕체"/>
        </w:rPr>
        <w:t xml:space="preserve">   </w:t>
      </w:r>
    </w:p>
    <w:p w14:paraId="430A1FBA" w14:textId="770A5917" w:rsidR="006B5E8F" w:rsidRPr="00291FFD" w:rsidRDefault="006B5E8F" w:rsidP="006B5E8F">
      <w:pPr>
        <w:wordWrap/>
        <w:spacing w:before="40"/>
        <w:jc w:val="left"/>
        <w:rPr>
          <w:rFonts w:ascii="바탕체" w:hAnsi="바탕체"/>
          <w:color w:val="0000FF"/>
        </w:rPr>
      </w:pPr>
      <w:r>
        <w:rPr>
          <w:rFonts w:ascii="바탕체" w:hAnsi="바탕체" w:hint="eastAsia"/>
        </w:rPr>
        <w:t xml:space="preserve"> </w:t>
      </w:r>
      <w:r>
        <w:rPr>
          <w:rFonts w:ascii="바탕체" w:hAnsi="바탕체"/>
        </w:rPr>
        <w:t xml:space="preserve">   </w:t>
      </w:r>
      <w:r w:rsidRPr="00291FFD">
        <w:rPr>
          <w:rFonts w:ascii="바탕체" w:hAnsi="바탕체"/>
          <w:color w:val="0000FF"/>
        </w:rPr>
        <w:t xml:space="preserve">3.2 </w:t>
      </w:r>
      <w:r w:rsidRPr="00291FFD">
        <w:rPr>
          <w:rFonts w:ascii="바탕체" w:hAnsi="바탕체" w:hint="eastAsia"/>
          <w:color w:val="0000FF"/>
        </w:rPr>
        <w:t>서비스 공정성</w:t>
      </w:r>
    </w:p>
    <w:p w14:paraId="41AAE30B" w14:textId="568286FC" w:rsidR="00291FFD" w:rsidRPr="00291FFD" w:rsidRDefault="006B5E8F" w:rsidP="00291FFD">
      <w:pPr>
        <w:wordWrap/>
        <w:spacing w:before="40"/>
        <w:ind w:left="851"/>
        <w:jc w:val="left"/>
        <w:rPr>
          <w:rFonts w:ascii="바탕체" w:hAnsi="바탕체" w:hint="eastAsia"/>
          <w:color w:val="0000FF"/>
        </w:rPr>
      </w:pPr>
      <w:r w:rsidRPr="00291FFD">
        <w:rPr>
          <w:rFonts w:ascii="바탕체" w:hAnsi="바탕체" w:hint="eastAsia"/>
          <w:color w:val="0000FF"/>
        </w:rPr>
        <w:t xml:space="preserve">회사는 제반 법령 및 기준 등을 준수하여 </w:t>
      </w:r>
      <w:r w:rsidR="00291FFD">
        <w:rPr>
          <w:rFonts w:ascii="바탕체" w:hAnsi="바탕체" w:hint="eastAsia"/>
          <w:color w:val="0000FF"/>
        </w:rPr>
        <w:t>고객에 대한 차별없이 공정하게 도시가스를 공급하고 관련 서비스를 제공한다.</w:t>
      </w:r>
    </w:p>
    <w:p w14:paraId="18284815" w14:textId="77777777" w:rsidR="000E03BB" w:rsidRPr="00FE1E9A" w:rsidRDefault="000E03BB" w:rsidP="000E03BB">
      <w:pPr>
        <w:wordWrap/>
        <w:spacing w:before="40"/>
        <w:ind w:leftChars="426" w:left="1622" w:hangingChars="250" w:hanging="600"/>
        <w:jc w:val="left"/>
        <w:rPr>
          <w:rFonts w:ascii="바탕체" w:hAnsi="바탕체"/>
        </w:rPr>
      </w:pPr>
    </w:p>
    <w:p w14:paraId="5C6204A0" w14:textId="3F34211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3</w:t>
      </w:r>
      <w:r w:rsidRPr="00FE1E9A">
        <w:rPr>
          <w:rFonts w:ascii="바탕체" w:hAnsi="바탕체" w:hint="eastAsia"/>
          <w:szCs w:val="24"/>
        </w:rPr>
        <w:t>.</w:t>
      </w:r>
      <w:r w:rsidR="006B5E8F" w:rsidRPr="006B5E8F">
        <w:rPr>
          <w:rFonts w:ascii="바탕체" w:hAnsi="바탕체"/>
          <w:color w:val="0000FF"/>
          <w:szCs w:val="24"/>
        </w:rPr>
        <w:t>3</w:t>
      </w:r>
      <w:r w:rsidRPr="00FE1E9A">
        <w:rPr>
          <w:rFonts w:ascii="바탕체" w:hAnsi="바탕체" w:hint="eastAsia"/>
          <w:szCs w:val="24"/>
        </w:rPr>
        <w:t xml:space="preserve"> 고객정보 보호</w:t>
      </w:r>
    </w:p>
    <w:p w14:paraId="37585FE8"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회사 및 구성원은 고객의 동의가 있거나 법률상 허용되는 경우를 제외하고는 고객정보를 제공받은 목적 외의 용도로 이용하거나 제3자에게 제공하지 아니한다.</w:t>
      </w:r>
    </w:p>
    <w:p w14:paraId="5464071F" w14:textId="77777777" w:rsidR="000E03BB" w:rsidRPr="00FE1E9A" w:rsidRDefault="000E03BB" w:rsidP="000E03BB">
      <w:pPr>
        <w:wordWrap/>
        <w:spacing w:before="40"/>
        <w:ind w:leftChars="426" w:left="1622" w:hangingChars="250" w:hanging="600"/>
        <w:jc w:val="left"/>
        <w:rPr>
          <w:rFonts w:ascii="바탕체" w:hAnsi="바탕체"/>
        </w:rPr>
      </w:pPr>
    </w:p>
    <w:p w14:paraId="1C7200D0"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구성원에 대한 책임</w:t>
      </w:r>
    </w:p>
    <w:p w14:paraId="5C95E927" w14:textId="77777777" w:rsidR="000E03BB" w:rsidRPr="00FE1E9A" w:rsidRDefault="000E03BB" w:rsidP="000E03BB">
      <w:pPr>
        <w:wordWrap/>
        <w:spacing w:before="40"/>
        <w:ind w:left="851"/>
        <w:jc w:val="left"/>
        <w:rPr>
          <w:rFonts w:ascii="바탕체" w:hAnsi="바탕체"/>
          <w:szCs w:val="24"/>
        </w:rPr>
      </w:pPr>
    </w:p>
    <w:p w14:paraId="7E1E62D8"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4</w:t>
      </w:r>
      <w:r w:rsidRPr="00FE1E9A">
        <w:rPr>
          <w:rFonts w:ascii="바탕체" w:hAnsi="바탕체" w:hint="eastAsia"/>
          <w:szCs w:val="24"/>
        </w:rPr>
        <w:t>.1 성장기회 제공</w:t>
      </w:r>
    </w:p>
    <w:p w14:paraId="6EC2E4F6" w14:textId="77777777" w:rsidR="000E03BB" w:rsidRPr="00FE1E9A" w:rsidRDefault="000E03BB" w:rsidP="000E03BB">
      <w:pPr>
        <w:wordWrap/>
        <w:spacing w:before="40"/>
        <w:ind w:leftChars="212" w:left="509"/>
        <w:jc w:val="left"/>
        <w:rPr>
          <w:rFonts w:ascii="바탕체" w:hAnsi="바탕체"/>
          <w:szCs w:val="24"/>
        </w:rPr>
      </w:pPr>
    </w:p>
    <w:p w14:paraId="45D6B22B"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4.1.1 </w:t>
      </w:r>
      <w:r w:rsidRPr="00FE1E9A">
        <w:rPr>
          <w:rFonts w:ascii="바탕체" w:hAnsi="바탕체" w:hint="eastAsia"/>
        </w:rPr>
        <w:t>회사는 구성원의 인격을 존중하고 역량과 성과에 따라 공정하고 합리적으로 대우한다.</w:t>
      </w:r>
    </w:p>
    <w:p w14:paraId="587DFEC0" w14:textId="77777777" w:rsidR="000E03BB" w:rsidRPr="00FE1E9A" w:rsidRDefault="000E03BB" w:rsidP="000E03BB">
      <w:pPr>
        <w:wordWrap/>
        <w:spacing w:before="40"/>
        <w:ind w:leftChars="212" w:left="509"/>
        <w:jc w:val="left"/>
        <w:rPr>
          <w:rFonts w:ascii="바탕체" w:hAnsi="바탕체"/>
          <w:szCs w:val="24"/>
        </w:rPr>
      </w:pPr>
    </w:p>
    <w:p w14:paraId="74A2F180"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4.1.2 </w:t>
      </w:r>
      <w:r w:rsidRPr="00FE1E9A">
        <w:rPr>
          <w:rFonts w:ascii="바탕체" w:hAnsi="바탕체" w:hint="eastAsia"/>
        </w:rPr>
        <w:t>회사는 구성원의 자기개발 활동을 지원하고, 리더십과 업무능력을 지속적으로 향상시킬 수 있도록 학습기회를 제공한다.</w:t>
      </w:r>
    </w:p>
    <w:p w14:paraId="2A17AEF7" w14:textId="77777777" w:rsidR="000E03BB" w:rsidRPr="00FE1E9A" w:rsidRDefault="000E03BB" w:rsidP="000E03BB">
      <w:pPr>
        <w:wordWrap/>
        <w:spacing w:before="40"/>
        <w:ind w:leftChars="212" w:left="509"/>
        <w:jc w:val="left"/>
        <w:rPr>
          <w:rFonts w:ascii="바탕체" w:hAnsi="바탕체"/>
          <w:szCs w:val="24"/>
        </w:rPr>
      </w:pPr>
    </w:p>
    <w:p w14:paraId="69A0101F"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4</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공정한 평가보상</w:t>
      </w:r>
    </w:p>
    <w:p w14:paraId="3C975FA9" w14:textId="77777777" w:rsidR="000E03BB" w:rsidRPr="00FE1E9A" w:rsidRDefault="000E03BB" w:rsidP="000E03BB">
      <w:pPr>
        <w:wordWrap/>
        <w:spacing w:before="40"/>
        <w:ind w:left="851"/>
        <w:jc w:val="left"/>
        <w:rPr>
          <w:rFonts w:ascii="바탕체" w:hAnsi="바탕체"/>
        </w:rPr>
      </w:pPr>
      <w:r w:rsidRPr="00FE1E9A">
        <w:rPr>
          <w:rFonts w:ascii="바탕체" w:hAnsi="바탕체" w:hint="eastAsia"/>
        </w:rPr>
        <w:t>회사는 구성원에 대하여 목표와 성과에 대한 분명한 기준을 제시하고 성과에 기여한 개인 및 조직에 대하여 공정하고 합리적인 보상을 한다.</w:t>
      </w:r>
    </w:p>
    <w:p w14:paraId="163DAD8A" w14:textId="77777777" w:rsidR="000E03BB" w:rsidRPr="00FE1E9A" w:rsidRDefault="000E03BB" w:rsidP="000E03BB">
      <w:pPr>
        <w:wordWrap/>
        <w:spacing w:before="40"/>
        <w:ind w:left="851"/>
        <w:jc w:val="left"/>
        <w:rPr>
          <w:rFonts w:ascii="바탕체" w:hAnsi="바탕체"/>
        </w:rPr>
      </w:pPr>
    </w:p>
    <w:p w14:paraId="57374420"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주주에 대한 책임</w:t>
      </w:r>
    </w:p>
    <w:p w14:paraId="7E3D53EA" w14:textId="77777777" w:rsidR="000E03BB" w:rsidRPr="00FE1E9A" w:rsidRDefault="000E03BB" w:rsidP="000E03BB">
      <w:pPr>
        <w:wordWrap/>
        <w:spacing w:before="40"/>
        <w:ind w:left="851"/>
        <w:jc w:val="left"/>
        <w:rPr>
          <w:rFonts w:ascii="바탕체" w:hAnsi="바탕체"/>
          <w:szCs w:val="24"/>
        </w:rPr>
      </w:pPr>
    </w:p>
    <w:p w14:paraId="11C9457A"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5</w:t>
      </w:r>
      <w:r w:rsidRPr="00FE1E9A">
        <w:rPr>
          <w:rFonts w:ascii="바탕체" w:hAnsi="바탕체" w:hint="eastAsia"/>
          <w:szCs w:val="24"/>
        </w:rPr>
        <w:t>.1 주주가치 제고</w:t>
      </w:r>
    </w:p>
    <w:p w14:paraId="717B0A65" w14:textId="77777777" w:rsidR="000E03BB" w:rsidRPr="00FE1E9A" w:rsidRDefault="000E03BB" w:rsidP="000E03BB">
      <w:pPr>
        <w:wordWrap/>
        <w:spacing w:before="40"/>
        <w:ind w:leftChars="212" w:left="509"/>
        <w:jc w:val="left"/>
        <w:rPr>
          <w:rFonts w:ascii="바탕체" w:hAnsi="바탕체"/>
          <w:szCs w:val="24"/>
        </w:rPr>
      </w:pPr>
    </w:p>
    <w:p w14:paraId="184AC3EC"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5.1.1 </w:t>
      </w:r>
      <w:r w:rsidRPr="00FE1E9A">
        <w:rPr>
          <w:rFonts w:ascii="바탕체" w:hAnsi="바탕체" w:hint="eastAsia"/>
        </w:rPr>
        <w:t xml:space="preserve">회사의 주인은 주주이며, 모든 구성원은 합리적인 의사결정과 </w:t>
      </w:r>
      <w:r w:rsidRPr="00FE1E9A">
        <w:rPr>
          <w:rFonts w:ascii="바탕체" w:hAnsi="바탕체" w:hint="eastAsia"/>
        </w:rPr>
        <w:lastRenderedPageBreak/>
        <w:t>투명한 경영활동을 통하여 주주에게 장기적이고 안정적인 이익을 제공할 의무가 있다.</w:t>
      </w:r>
    </w:p>
    <w:p w14:paraId="074AF8B3" w14:textId="77777777" w:rsidR="000E03BB" w:rsidRPr="00FE1E9A" w:rsidRDefault="000E03BB" w:rsidP="000E03BB">
      <w:pPr>
        <w:wordWrap/>
        <w:spacing w:before="40"/>
        <w:ind w:leftChars="212" w:left="509"/>
        <w:jc w:val="left"/>
        <w:rPr>
          <w:rFonts w:ascii="바탕체" w:hAnsi="바탕체"/>
          <w:szCs w:val="24"/>
        </w:rPr>
      </w:pPr>
    </w:p>
    <w:p w14:paraId="623394D6"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5.1.2 </w:t>
      </w:r>
      <w:r w:rsidRPr="00FE1E9A">
        <w:rPr>
          <w:rFonts w:ascii="바탕체" w:hAnsi="바탕체" w:hint="eastAsia"/>
        </w:rPr>
        <w:t>모든 구성원은 주주의 알 권리와 정당한 요구, 제안, 공식적 결정을 존중하며, 주주와 구성원간 또는 주주간 상호 신뢰관계 구축을 위하여 투명한 경영체계를 확보하고, 모든 주주는 그 소유 주식수 비례하여 회사에 대하여 동등한 권리가 있으므로 모든 면에서 동등한 대우를 하여야 한다.</w:t>
      </w:r>
    </w:p>
    <w:p w14:paraId="6FE1BD37" w14:textId="77777777" w:rsidR="000E03BB" w:rsidRPr="00FE1E9A" w:rsidRDefault="000E03BB" w:rsidP="000E03BB">
      <w:pPr>
        <w:wordWrap/>
        <w:spacing w:before="40"/>
        <w:ind w:left="851"/>
        <w:jc w:val="left"/>
        <w:rPr>
          <w:rFonts w:ascii="바탕체" w:hAnsi="바탕체"/>
          <w:szCs w:val="24"/>
        </w:rPr>
      </w:pPr>
    </w:p>
    <w:p w14:paraId="4224E143"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5</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회계원칙 준수</w:t>
      </w:r>
    </w:p>
    <w:p w14:paraId="1BE2B1F7" w14:textId="77777777" w:rsidR="000E03BB" w:rsidRPr="00FE1E9A" w:rsidRDefault="000E03BB" w:rsidP="000E03BB">
      <w:pPr>
        <w:wordWrap/>
        <w:spacing w:before="40"/>
        <w:ind w:leftChars="212" w:left="509"/>
        <w:jc w:val="left"/>
        <w:rPr>
          <w:rFonts w:ascii="바탕체" w:hAnsi="바탕체"/>
          <w:szCs w:val="24"/>
        </w:rPr>
      </w:pPr>
    </w:p>
    <w:p w14:paraId="62D21669"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5.2.1 </w:t>
      </w:r>
      <w:r w:rsidRPr="00FE1E9A">
        <w:rPr>
          <w:rFonts w:ascii="바탕체" w:hAnsi="바탕체" w:hint="eastAsia"/>
        </w:rPr>
        <w:t xml:space="preserve">회사는 회사의 모든 거래와 자금의 집행이 회사의 적절한 내부절차에 따라 진행되도록 하고, 회사 자산의 내용을 지속적으로 파악할 수 있으며, 기존의 자산과 기록된 자산을 주기적으로 비교하여 그 차이를 적법하게 시정할 수 있는 회계체계를 </w:t>
      </w:r>
      <w:proofErr w:type="spellStart"/>
      <w:r w:rsidRPr="00FE1E9A">
        <w:rPr>
          <w:rFonts w:ascii="바탕체" w:hAnsi="바탕체" w:hint="eastAsia"/>
        </w:rPr>
        <w:t>수립·운영한다</w:t>
      </w:r>
      <w:proofErr w:type="spellEnd"/>
      <w:r w:rsidRPr="00FE1E9A">
        <w:rPr>
          <w:rFonts w:ascii="바탕체" w:hAnsi="바탕체" w:hint="eastAsia"/>
        </w:rPr>
        <w:t>.</w:t>
      </w:r>
    </w:p>
    <w:p w14:paraId="30B2B780" w14:textId="77777777" w:rsidR="000E03BB" w:rsidRPr="00FE1E9A" w:rsidRDefault="000E03BB" w:rsidP="000E03BB">
      <w:pPr>
        <w:wordWrap/>
        <w:spacing w:before="40"/>
        <w:ind w:leftChars="212" w:left="509"/>
        <w:jc w:val="left"/>
        <w:rPr>
          <w:rFonts w:ascii="바탕체" w:hAnsi="바탕체"/>
          <w:szCs w:val="24"/>
        </w:rPr>
      </w:pPr>
    </w:p>
    <w:p w14:paraId="53367EEB"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5.2.2 </w:t>
      </w:r>
      <w:r w:rsidRPr="00FE1E9A">
        <w:rPr>
          <w:rFonts w:ascii="바탕체" w:hAnsi="바탕체" w:hint="eastAsia"/>
        </w:rPr>
        <w:t>회사는 기업회계기준에 따라 회사의 모든 거래를 회계장부에 정확하고 정당하게 작성하여야 하며, 비자금을 조성하거나 회계장부를 조작하거나, 부적절한 회계정보를 내부감사 및 외부감사에게 제공하지 아니한다.</w:t>
      </w:r>
    </w:p>
    <w:p w14:paraId="6CAFD9E8" w14:textId="77777777" w:rsidR="000E03BB" w:rsidRPr="00FE1E9A" w:rsidRDefault="000E03BB" w:rsidP="000E03BB">
      <w:pPr>
        <w:wordWrap/>
        <w:spacing w:before="40"/>
        <w:ind w:leftChars="426" w:left="1742" w:hangingChars="300" w:hanging="720"/>
        <w:jc w:val="left"/>
        <w:rPr>
          <w:rFonts w:ascii="바탕체" w:hAnsi="바탕체"/>
          <w:szCs w:val="24"/>
        </w:rPr>
      </w:pPr>
    </w:p>
    <w:p w14:paraId="31477FA2"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5.2.3 </w:t>
      </w:r>
      <w:r w:rsidRPr="00FE1E9A">
        <w:rPr>
          <w:rFonts w:ascii="바탕체" w:hAnsi="바탕체" w:hint="eastAsia"/>
        </w:rPr>
        <w:t>구성원은 회사의 회계정책과 내부승인절차에 따라 업무를 수행하며, 회사의 회계정책을 위반한 경우 즉시 직속상사에게 보고한다.</w:t>
      </w:r>
    </w:p>
    <w:p w14:paraId="1EF8487D" w14:textId="77777777" w:rsidR="000E03BB" w:rsidRPr="00FE1E9A" w:rsidRDefault="000E03BB" w:rsidP="000E03BB">
      <w:pPr>
        <w:wordWrap/>
        <w:spacing w:before="40"/>
        <w:ind w:leftChars="426" w:left="1742" w:hangingChars="300" w:hanging="720"/>
        <w:jc w:val="left"/>
        <w:rPr>
          <w:rFonts w:ascii="바탕체" w:hAnsi="바탕체"/>
        </w:rPr>
      </w:pPr>
    </w:p>
    <w:p w14:paraId="3601A6B2"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사업파트너에 대한 책임</w:t>
      </w:r>
    </w:p>
    <w:p w14:paraId="7864D8D9" w14:textId="77777777" w:rsidR="000E03BB" w:rsidRPr="00FE1E9A" w:rsidRDefault="000E03BB" w:rsidP="000E03BB">
      <w:pPr>
        <w:wordWrap/>
        <w:spacing w:before="40"/>
        <w:ind w:left="851"/>
        <w:jc w:val="left"/>
        <w:rPr>
          <w:rFonts w:ascii="바탕체" w:hAnsi="바탕체"/>
          <w:szCs w:val="24"/>
        </w:rPr>
      </w:pPr>
    </w:p>
    <w:p w14:paraId="4FDFE309"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6</w:t>
      </w:r>
      <w:r w:rsidRPr="00FE1E9A">
        <w:rPr>
          <w:rFonts w:ascii="바탕체" w:hAnsi="바탕체" w:hint="eastAsia"/>
          <w:szCs w:val="24"/>
        </w:rPr>
        <w:t>.1 공정한 거래 및 경쟁</w:t>
      </w:r>
    </w:p>
    <w:p w14:paraId="5B15A0D1" w14:textId="77777777" w:rsidR="000E03BB" w:rsidRPr="00FE1E9A" w:rsidRDefault="000E03BB" w:rsidP="000E03BB">
      <w:pPr>
        <w:wordWrap/>
        <w:spacing w:before="40"/>
        <w:ind w:leftChars="212" w:left="509"/>
        <w:jc w:val="left"/>
        <w:rPr>
          <w:rFonts w:ascii="바탕체" w:hAnsi="바탕체"/>
          <w:szCs w:val="24"/>
        </w:rPr>
      </w:pPr>
    </w:p>
    <w:p w14:paraId="67C755E1"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6.1.1 </w:t>
      </w:r>
      <w:r w:rsidRPr="00FE1E9A">
        <w:rPr>
          <w:rFonts w:ascii="바탕체" w:hAnsi="바탕체" w:hint="eastAsia"/>
        </w:rPr>
        <w:t xml:space="preserve">구성원은 공정한 거래와 공정한 경쟁이 시장경제 체재 하에서의 시장구성원의 의무임을 인식하고, 모든 경영활동이 </w:t>
      </w:r>
      <w:proofErr w:type="spellStart"/>
      <w:r w:rsidRPr="00FE1E9A">
        <w:rPr>
          <w:rFonts w:ascii="바탕체" w:hAnsi="바탕체" w:hint="eastAsia"/>
        </w:rPr>
        <w:t>법률적·사회적</w:t>
      </w:r>
      <w:proofErr w:type="spellEnd"/>
      <w:r w:rsidRPr="00FE1E9A">
        <w:rPr>
          <w:rFonts w:ascii="바탕체" w:hAnsi="바탕체" w:hint="eastAsia"/>
        </w:rPr>
        <w:t>· 윤리적으로 용인될 수 있도록 공정하고 투명하게 경영활동을 행한다.</w:t>
      </w:r>
    </w:p>
    <w:p w14:paraId="65367E6A" w14:textId="77777777" w:rsidR="000E03BB" w:rsidRPr="00FE1E9A" w:rsidRDefault="000E03BB" w:rsidP="000E03BB">
      <w:pPr>
        <w:wordWrap/>
        <w:spacing w:before="40"/>
        <w:ind w:leftChars="426" w:left="1742" w:hangingChars="300" w:hanging="720"/>
        <w:jc w:val="left"/>
        <w:rPr>
          <w:rFonts w:ascii="바탕체" w:hAnsi="바탕체"/>
        </w:rPr>
      </w:pPr>
    </w:p>
    <w:p w14:paraId="769C9500" w14:textId="77777777" w:rsidR="000E03BB" w:rsidRPr="00FE1E9A" w:rsidRDefault="000E03BB" w:rsidP="000E03BB">
      <w:pPr>
        <w:wordWrap/>
        <w:spacing w:before="40"/>
        <w:ind w:leftChars="426" w:left="1622" w:hangingChars="250" w:hanging="600"/>
        <w:jc w:val="left"/>
        <w:rPr>
          <w:rFonts w:ascii="바탕체" w:hAnsi="바탕체"/>
          <w:szCs w:val="24"/>
        </w:rPr>
      </w:pPr>
      <w:r w:rsidRPr="00FE1E9A">
        <w:rPr>
          <w:rFonts w:ascii="바탕체" w:hAnsi="바탕체"/>
          <w:szCs w:val="24"/>
        </w:rPr>
        <w:t xml:space="preserve">6.1.2 </w:t>
      </w:r>
      <w:r w:rsidRPr="00FE1E9A">
        <w:rPr>
          <w:rFonts w:ascii="바탕체" w:hAnsi="바탕체" w:hint="eastAsia"/>
        </w:rPr>
        <w:t>공정한 거래와 공정한 경쟁의 예는 아래와 같다.</w:t>
      </w:r>
    </w:p>
    <w:p w14:paraId="700D21CD"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1) </w:t>
      </w:r>
      <w:r w:rsidRPr="00FE1E9A">
        <w:rPr>
          <w:rFonts w:ascii="바탕체" w:hAnsi="바탕체" w:hint="eastAsia"/>
        </w:rPr>
        <w:t>정당한 이유 없이 계속적인 거래관계에 있는 거래처 또는 새로운 거래관계를 원하는 당사자와의 거래를 거절하거나, 거래처간 가격 또는 거래조건을 차별하여 취급하지 않는다.</w:t>
      </w:r>
    </w:p>
    <w:p w14:paraId="42D6989A"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lastRenderedPageBreak/>
        <w:t xml:space="preserve"> </w:t>
      </w:r>
      <w:r w:rsidRPr="00FE1E9A">
        <w:rPr>
          <w:rFonts w:ascii="바탕체" w:hAnsi="바탕체"/>
          <w:szCs w:val="24"/>
        </w:rPr>
        <w:t xml:space="preserve">    2) </w:t>
      </w:r>
      <w:r w:rsidRPr="00FE1E9A">
        <w:rPr>
          <w:rFonts w:ascii="바탕체" w:hAnsi="바탕체" w:hint="eastAsia"/>
        </w:rPr>
        <w:t>경쟁사업자를 시장에서 배제하기 위하여 정당한 이유 없이 공급가액보다 현저히 낮은 가격으로 특정사업자에 물품 또는 서비스를 공급하는 등 부당한 방법으로 경쟁사업자를 배제하는 행위를 하지 아니한다.</w:t>
      </w:r>
    </w:p>
    <w:p w14:paraId="3DA931C6"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3) </w:t>
      </w:r>
      <w:r w:rsidRPr="00FE1E9A">
        <w:rPr>
          <w:rFonts w:ascii="바탕체" w:hAnsi="바탕체" w:hint="eastAsia"/>
        </w:rPr>
        <w:t>경쟁사업자의 고객을 자기와 거래하도록 부당한 이익을 제공하거나 위계를 사용하지 아니한다.</w:t>
      </w:r>
    </w:p>
    <w:p w14:paraId="1EE74D00"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4) </w:t>
      </w:r>
      <w:r w:rsidRPr="00FE1E9A">
        <w:rPr>
          <w:rFonts w:ascii="바탕체" w:hAnsi="바탕체" w:hint="eastAsia"/>
        </w:rPr>
        <w:t xml:space="preserve">거래상의 지위를 부당하게 이용하여 거래상대방에게 회사의 물품을 강제로 구입하게 하거나, 거래상의 지위를 이용하여 거래처에게 부당한 이익을 </w:t>
      </w:r>
      <w:proofErr w:type="spellStart"/>
      <w:r w:rsidRPr="00FE1E9A">
        <w:rPr>
          <w:rFonts w:ascii="바탕체" w:hAnsi="바탕체" w:hint="eastAsia"/>
        </w:rPr>
        <w:t>제공토록</w:t>
      </w:r>
      <w:proofErr w:type="spellEnd"/>
      <w:r w:rsidRPr="00FE1E9A">
        <w:rPr>
          <w:rFonts w:ascii="바탕체" w:hAnsi="바탕체" w:hint="eastAsia"/>
        </w:rPr>
        <w:t xml:space="preserve"> 강요하지 아니한다.</w:t>
      </w:r>
    </w:p>
    <w:p w14:paraId="2A81CB33"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5) </w:t>
      </w:r>
      <w:r w:rsidRPr="00FE1E9A">
        <w:rPr>
          <w:rFonts w:ascii="바탕체" w:hAnsi="바탕체" w:hint="eastAsia"/>
        </w:rPr>
        <w:t xml:space="preserve">거래상대방 또는 경쟁사업자의 </w:t>
      </w:r>
      <w:proofErr w:type="spellStart"/>
      <w:r w:rsidRPr="00FE1E9A">
        <w:rPr>
          <w:rFonts w:ascii="바탕체" w:hAnsi="바탕체" w:hint="eastAsia"/>
        </w:rPr>
        <w:t>정보·기술을</w:t>
      </w:r>
      <w:proofErr w:type="spellEnd"/>
      <w:r w:rsidRPr="00FE1E9A">
        <w:rPr>
          <w:rFonts w:ascii="바탕체" w:hAnsi="바탕체" w:hint="eastAsia"/>
        </w:rPr>
        <w:t xml:space="preserve"> 부당하게 획득하지 아니하며, 정당하게 획득한 정보라 하더라도 부당하게 이용하지 아니한다.</w:t>
      </w:r>
    </w:p>
    <w:p w14:paraId="505D20F8" w14:textId="77777777" w:rsidR="000E03BB" w:rsidRPr="00FE1E9A" w:rsidRDefault="000E03BB" w:rsidP="000E03BB">
      <w:pPr>
        <w:wordWrap/>
        <w:spacing w:before="40"/>
        <w:ind w:leftChars="426" w:left="1982" w:hangingChars="400" w:hanging="960"/>
        <w:jc w:val="left"/>
        <w:rPr>
          <w:rFonts w:ascii="바탕체" w:hAnsi="바탕체"/>
          <w:szCs w:val="24"/>
        </w:rPr>
      </w:pPr>
      <w:r w:rsidRPr="00FE1E9A">
        <w:rPr>
          <w:rFonts w:ascii="바탕체" w:hAnsi="바탕체" w:hint="eastAsia"/>
          <w:szCs w:val="24"/>
        </w:rPr>
        <w:t xml:space="preserve"> </w:t>
      </w:r>
      <w:r w:rsidRPr="00FE1E9A">
        <w:rPr>
          <w:rFonts w:ascii="바탕체" w:hAnsi="바탕체"/>
          <w:szCs w:val="24"/>
        </w:rPr>
        <w:t xml:space="preserve">    6) </w:t>
      </w:r>
      <w:r w:rsidRPr="00FE1E9A">
        <w:rPr>
          <w:rFonts w:ascii="바탕체" w:hAnsi="바탕체" w:hint="eastAsia"/>
        </w:rPr>
        <w:t xml:space="preserve">소비자를 </w:t>
      </w:r>
      <w:proofErr w:type="spellStart"/>
      <w:r w:rsidRPr="00FE1E9A">
        <w:rPr>
          <w:rFonts w:ascii="바탕체" w:hAnsi="바탕체" w:hint="eastAsia"/>
        </w:rPr>
        <w:t>오인시킬</w:t>
      </w:r>
      <w:proofErr w:type="spellEnd"/>
      <w:r w:rsidRPr="00FE1E9A">
        <w:rPr>
          <w:rFonts w:ascii="바탕체" w:hAnsi="바탕체" w:hint="eastAsia"/>
        </w:rPr>
        <w:t xml:space="preserve"> 우려가 있는 허위나 과장광고를 하지 아니하며, 경쟁사업자를 배제하기 위하여 경쟁사업자에 대한 근거 없는 비방광고를 하지 아니한다.</w:t>
      </w:r>
    </w:p>
    <w:p w14:paraId="1FC6A1D6" w14:textId="77777777" w:rsidR="000E03BB" w:rsidRPr="00FE1E9A" w:rsidRDefault="000E03BB" w:rsidP="000E03BB">
      <w:pPr>
        <w:wordWrap/>
        <w:spacing w:before="40"/>
        <w:ind w:leftChars="426" w:left="1982" w:hangingChars="400" w:hanging="960"/>
        <w:jc w:val="left"/>
        <w:rPr>
          <w:rFonts w:ascii="바탕체" w:hAnsi="바탕체"/>
        </w:rPr>
      </w:pPr>
      <w:r w:rsidRPr="00FE1E9A">
        <w:rPr>
          <w:rFonts w:ascii="바탕체" w:hAnsi="바탕체" w:hint="eastAsia"/>
          <w:szCs w:val="24"/>
        </w:rPr>
        <w:t xml:space="preserve"> </w:t>
      </w:r>
      <w:r w:rsidRPr="00FE1E9A">
        <w:rPr>
          <w:rFonts w:ascii="바탕체" w:hAnsi="바탕체"/>
          <w:szCs w:val="24"/>
        </w:rPr>
        <w:t xml:space="preserve">    7) </w:t>
      </w:r>
      <w:r w:rsidRPr="00FE1E9A">
        <w:rPr>
          <w:rFonts w:ascii="바탕체" w:hAnsi="바탕체" w:hint="eastAsia"/>
        </w:rPr>
        <w:t xml:space="preserve">회사는 다른 사업자와 명시적으로나 묵시적으로 </w:t>
      </w:r>
      <w:proofErr w:type="spellStart"/>
      <w:r w:rsidRPr="00FE1E9A">
        <w:rPr>
          <w:rFonts w:ascii="바탕체" w:hAnsi="바탕체" w:hint="eastAsia"/>
        </w:rPr>
        <w:t>합의·계약</w:t>
      </w:r>
      <w:proofErr w:type="spellEnd"/>
      <w:r w:rsidRPr="00FE1E9A">
        <w:rPr>
          <w:rFonts w:ascii="바탕체" w:hAnsi="바탕체" w:hint="eastAsia"/>
        </w:rPr>
        <w:t xml:space="preserve"> 등 이와 동일하게 간주될 수 있는 일체의 행위를 통하여 상품 또는 서비스의 가격을 결정, 조정하거나, 기타 회사의 경영활동과 관련되어 다른 사업자와 담합하는 행위를 하지 아니한다. 또한 이러한 담합행위를 목적으로 하는 단체, 조합 등에 가입하거나 이러한 단체를 결성하지 아니한다.</w:t>
      </w:r>
    </w:p>
    <w:p w14:paraId="223B5D1F" w14:textId="77777777" w:rsidR="000E03BB" w:rsidRPr="00FE1E9A" w:rsidRDefault="000E03BB" w:rsidP="000E03BB">
      <w:pPr>
        <w:wordWrap/>
        <w:spacing w:before="40"/>
        <w:ind w:leftChars="426" w:left="1982" w:hangingChars="400" w:hanging="960"/>
        <w:jc w:val="left"/>
        <w:rPr>
          <w:rFonts w:ascii="바탕체" w:hAnsi="바탕체"/>
        </w:rPr>
      </w:pPr>
    </w:p>
    <w:p w14:paraId="5A702196"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6</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부정청탁 및 금품 등 수수 금지</w:t>
      </w:r>
    </w:p>
    <w:p w14:paraId="1AC56198" w14:textId="77777777" w:rsidR="000E03BB" w:rsidRPr="00FE1E9A" w:rsidRDefault="000E03BB" w:rsidP="000E03BB">
      <w:pPr>
        <w:wordWrap/>
        <w:spacing w:before="40"/>
        <w:ind w:leftChars="212" w:left="509"/>
        <w:jc w:val="left"/>
        <w:rPr>
          <w:rFonts w:ascii="바탕체" w:hAnsi="바탕체"/>
          <w:szCs w:val="24"/>
        </w:rPr>
      </w:pPr>
    </w:p>
    <w:p w14:paraId="213DBF7D"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6.2.1 </w:t>
      </w:r>
      <w:r w:rsidRPr="00FE1E9A">
        <w:rPr>
          <w:rFonts w:ascii="바탕체" w:hAnsi="바탕체" w:hint="eastAsia"/>
        </w:rPr>
        <w:t>회사, 구성원은 공무원 등을 포함한 누구에게도 부정 청탁 및 금품 등을 수수하는 행위를 하여서는 아니 된다.</w:t>
      </w:r>
    </w:p>
    <w:p w14:paraId="58E7EBE3" w14:textId="77777777" w:rsidR="000E03BB" w:rsidRPr="00FE1E9A" w:rsidRDefault="000E03BB" w:rsidP="000E03BB">
      <w:pPr>
        <w:wordWrap/>
        <w:spacing w:before="40"/>
        <w:ind w:leftChars="426" w:left="1742" w:hangingChars="300" w:hanging="720"/>
        <w:jc w:val="left"/>
        <w:rPr>
          <w:rFonts w:ascii="바탕체" w:hAnsi="바탕체"/>
        </w:rPr>
      </w:pPr>
    </w:p>
    <w:p w14:paraId="54513642"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6.2.2 </w:t>
      </w:r>
      <w:r w:rsidRPr="00FE1E9A">
        <w:rPr>
          <w:rFonts w:ascii="바탕체" w:hAnsi="바탕체" w:hint="eastAsia"/>
        </w:rPr>
        <w:t xml:space="preserve">단, 공무원 등에 대한 법적 허용 한도내 비용 집행에 관하여는 비용발생 전 </w:t>
      </w:r>
      <w:proofErr w:type="spellStart"/>
      <w:r w:rsidRPr="00FE1E9A">
        <w:rPr>
          <w:rFonts w:ascii="바탕체" w:hAnsi="바탕체" w:hint="eastAsia"/>
        </w:rPr>
        <w:t>전결권자에게</w:t>
      </w:r>
      <w:proofErr w:type="spellEnd"/>
      <w:r w:rsidRPr="00FE1E9A">
        <w:rPr>
          <w:rFonts w:ascii="바탕체" w:hAnsi="바탕체" w:hint="eastAsia"/>
        </w:rPr>
        <w:t xml:space="preserve"> 보고하여 승인을 얻는다.</w:t>
      </w:r>
    </w:p>
    <w:p w14:paraId="4A9B772A" w14:textId="77777777" w:rsidR="000E03BB" w:rsidRPr="00FE1E9A" w:rsidRDefault="000E03BB" w:rsidP="000E03BB">
      <w:pPr>
        <w:wordWrap/>
        <w:spacing w:before="40"/>
        <w:ind w:leftChars="426" w:left="1982" w:hangingChars="400" w:hanging="960"/>
        <w:jc w:val="left"/>
        <w:rPr>
          <w:rFonts w:ascii="바탕체" w:hAnsi="바탕체"/>
        </w:rPr>
      </w:pPr>
    </w:p>
    <w:p w14:paraId="49376365"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사회에 대한 책임</w:t>
      </w:r>
    </w:p>
    <w:p w14:paraId="6CECEB10" w14:textId="77777777" w:rsidR="000E03BB" w:rsidRPr="00FE1E9A" w:rsidRDefault="000E03BB" w:rsidP="000E03BB">
      <w:pPr>
        <w:wordWrap/>
        <w:spacing w:before="40"/>
        <w:ind w:left="851"/>
        <w:jc w:val="left"/>
        <w:rPr>
          <w:rFonts w:ascii="바탕체" w:hAnsi="바탕체"/>
          <w:szCs w:val="24"/>
        </w:rPr>
      </w:pPr>
    </w:p>
    <w:p w14:paraId="5802A8B1"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7</w:t>
      </w:r>
      <w:r w:rsidRPr="00FE1E9A">
        <w:rPr>
          <w:rFonts w:ascii="바탕체" w:hAnsi="바탕체" w:hint="eastAsia"/>
          <w:szCs w:val="24"/>
        </w:rPr>
        <w:t>.1 사회공헌 활동</w:t>
      </w:r>
    </w:p>
    <w:p w14:paraId="790E6D15"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 xml:space="preserve">회사의 사회적 책임은 사회에 대한 자발적 봉사에서 시작함을 인식하고 예산 범위 및 경영활동에 지장 받지 않는 범위 내에서 각종 사회봉사활동 및 문화발전 사업에 적극 동참한다. 회사는 각 회사가 속해 있는 지역의 주민을 위해 복지시설의 개방, 소외계층 지원, 구성원의 지역 사회활동 </w:t>
      </w:r>
      <w:r w:rsidRPr="00FE1E9A">
        <w:rPr>
          <w:rFonts w:ascii="바탕체" w:hAnsi="바탕체" w:hint="eastAsia"/>
        </w:rPr>
        <w:lastRenderedPageBreak/>
        <w:t>참여를 권장, 지원함으로써 회사와 지역사회의 일체감을 증진할 의무가 있다.</w:t>
      </w:r>
    </w:p>
    <w:p w14:paraId="397BB637" w14:textId="77777777" w:rsidR="000E03BB" w:rsidRPr="00FE1E9A" w:rsidRDefault="000E03BB" w:rsidP="000E03BB">
      <w:pPr>
        <w:wordWrap/>
        <w:spacing w:before="40"/>
        <w:ind w:leftChars="426" w:left="1982" w:hangingChars="400" w:hanging="960"/>
        <w:jc w:val="left"/>
        <w:rPr>
          <w:rFonts w:ascii="바탕체" w:hAnsi="바탕체"/>
        </w:rPr>
      </w:pPr>
    </w:p>
    <w:p w14:paraId="5A0A31EC"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7</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안전/환경 보호</w:t>
      </w:r>
    </w:p>
    <w:p w14:paraId="542A11AF"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회사와 구성원은 안전하고 위생적이며 생산적인 근무환경을 조성할 의무를 가지며, 사고방지를 최우선 경영과제로 채택하여 사고로부터 구성원 및 고객의 생명과 재산의 보호를 위해 최선을 다한다. 회사와 구성원은 환경 친화적으로 사업을 수행하고 환경보호에 적극적으로 참여하며 이와 관련된 모든 법규를 준수한다. 자원의 절약과 지속적인 기술개발을 통해 환경보호와 자원보존에 앞장선다.</w:t>
      </w:r>
    </w:p>
    <w:p w14:paraId="6CF55671" w14:textId="77777777" w:rsidR="000E03BB" w:rsidRPr="00FE1E9A" w:rsidRDefault="000E03BB" w:rsidP="000E03BB">
      <w:pPr>
        <w:wordWrap/>
        <w:spacing w:before="40"/>
        <w:ind w:leftChars="426" w:left="1982" w:hangingChars="400" w:hanging="960"/>
        <w:jc w:val="left"/>
        <w:rPr>
          <w:rFonts w:ascii="바탕체" w:hAnsi="바탕체"/>
        </w:rPr>
      </w:pPr>
    </w:p>
    <w:p w14:paraId="1B020E29"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7</w:t>
      </w:r>
      <w:r w:rsidRPr="00FE1E9A">
        <w:rPr>
          <w:rFonts w:ascii="바탕체" w:hAnsi="바탕체" w:hint="eastAsia"/>
          <w:szCs w:val="24"/>
        </w:rPr>
        <w:t>.</w:t>
      </w:r>
      <w:r w:rsidRPr="00FE1E9A">
        <w:rPr>
          <w:rFonts w:ascii="바탕체" w:hAnsi="바탕체"/>
          <w:szCs w:val="24"/>
        </w:rPr>
        <w:t>3</w:t>
      </w:r>
      <w:r w:rsidRPr="00FE1E9A">
        <w:rPr>
          <w:rFonts w:ascii="바탕체" w:hAnsi="바탕체" w:hint="eastAsia"/>
          <w:szCs w:val="24"/>
        </w:rPr>
        <w:t xml:space="preserve"> 법률 준수</w:t>
      </w:r>
    </w:p>
    <w:p w14:paraId="38E5FDF5" w14:textId="77777777" w:rsidR="000E03BB" w:rsidRPr="00FE1E9A" w:rsidRDefault="000E03BB" w:rsidP="000E03BB">
      <w:pPr>
        <w:wordWrap/>
        <w:spacing w:before="40"/>
        <w:ind w:left="851"/>
        <w:jc w:val="left"/>
        <w:rPr>
          <w:rFonts w:ascii="바탕체" w:hAnsi="바탕체"/>
          <w:szCs w:val="24"/>
        </w:rPr>
      </w:pPr>
    </w:p>
    <w:p w14:paraId="6A4C6948"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7.3.1 </w:t>
      </w:r>
      <w:r w:rsidRPr="00FE1E9A">
        <w:rPr>
          <w:rFonts w:ascii="바탕체" w:hAnsi="바탕체" w:hint="eastAsia"/>
        </w:rPr>
        <w:t>회사는 환경관련 법률, 가스관련 법률, 증권관련 법률, 공정거래법, 청탁금지법, 뇌물관련 법률(미국부패방지법과 OECD뇌물방지협약을 포함함) 등 회사의 경영활동과 관련된 모든 법령에 맞는 경영활동을 하는 것을 기본정책으로 한다.</w:t>
      </w:r>
    </w:p>
    <w:p w14:paraId="106FE1BA" w14:textId="77777777" w:rsidR="000E03BB" w:rsidRPr="00FE1E9A" w:rsidRDefault="000E03BB" w:rsidP="000E03BB">
      <w:pPr>
        <w:wordWrap/>
        <w:spacing w:before="40"/>
        <w:ind w:leftChars="426" w:left="1742" w:hangingChars="300" w:hanging="720"/>
        <w:jc w:val="left"/>
        <w:rPr>
          <w:rFonts w:ascii="바탕체" w:hAnsi="바탕체"/>
        </w:rPr>
      </w:pPr>
    </w:p>
    <w:p w14:paraId="2F3345A2"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7.3.2 </w:t>
      </w:r>
      <w:r w:rsidRPr="00FE1E9A">
        <w:rPr>
          <w:rFonts w:ascii="바탕체" w:hAnsi="바탕체" w:hint="eastAsia"/>
        </w:rPr>
        <w:t>구성원은 자신의 경영활동과 관련된 법령을 인식하여야 하고, 법률의 위반으로 회사의 명예가 손상되거나 회사에 법적 불이익이 발생하지 않도록 하여야 한다. 따라서 경영활동과 관련하여 법률 준수 여부에 관한 의문이 있을 경우에는 내부법률전문가 (또는 내부법률전문가와의 협의를 통해 선정한 외부법률전문가)와의 협의를 통하여 그 문제를 해소하여야 한다. 또한 내부법률전문가는 구성원의 경영활동과 관련된 특정 법률이슈와 관련하여 구성원을 대상으로 교육을 실시하거나 법률정보를 배포할 수 있다.</w:t>
      </w:r>
    </w:p>
    <w:p w14:paraId="5D032002" w14:textId="77777777" w:rsidR="000E03BB" w:rsidRPr="00FE1E9A" w:rsidRDefault="000E03BB" w:rsidP="000E03BB">
      <w:pPr>
        <w:wordWrap/>
        <w:spacing w:before="40"/>
        <w:ind w:left="851"/>
        <w:jc w:val="left"/>
        <w:rPr>
          <w:rFonts w:ascii="바탕체" w:hAnsi="바탕체"/>
          <w:szCs w:val="24"/>
        </w:rPr>
      </w:pPr>
    </w:p>
    <w:p w14:paraId="5BEFC37E" w14:textId="77777777" w:rsidR="000E03BB" w:rsidRPr="00FE1E9A" w:rsidRDefault="000E03BB" w:rsidP="000E03BB">
      <w:pPr>
        <w:numPr>
          <w:ilvl w:val="0"/>
          <w:numId w:val="40"/>
        </w:numPr>
        <w:wordWrap/>
        <w:adjustRightInd w:val="0"/>
        <w:spacing w:before="40"/>
        <w:ind w:left="431" w:hanging="403"/>
        <w:jc w:val="left"/>
        <w:textAlignment w:val="baseline"/>
        <w:rPr>
          <w:rFonts w:ascii="바탕체" w:hAnsi="바탕체"/>
          <w:szCs w:val="24"/>
        </w:rPr>
      </w:pPr>
      <w:r w:rsidRPr="00FE1E9A">
        <w:rPr>
          <w:rFonts w:ascii="바탕체" w:hAnsi="바탕체" w:hint="eastAsia"/>
          <w:b/>
          <w:bCs/>
          <w:szCs w:val="24"/>
        </w:rPr>
        <w:t>규정 운영</w:t>
      </w:r>
    </w:p>
    <w:p w14:paraId="182B9FA7" w14:textId="77777777" w:rsidR="000E03BB" w:rsidRPr="00FE1E9A" w:rsidRDefault="000E03BB" w:rsidP="000E03BB">
      <w:pPr>
        <w:wordWrap/>
        <w:spacing w:before="40"/>
        <w:ind w:left="851"/>
        <w:jc w:val="left"/>
        <w:rPr>
          <w:rFonts w:ascii="바탕체" w:hAnsi="바탕체"/>
          <w:szCs w:val="24"/>
        </w:rPr>
      </w:pPr>
    </w:p>
    <w:p w14:paraId="5C988C34"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8</w:t>
      </w:r>
      <w:r w:rsidRPr="00FE1E9A">
        <w:rPr>
          <w:rFonts w:ascii="바탕체" w:hAnsi="바탕체" w:hint="eastAsia"/>
          <w:szCs w:val="24"/>
        </w:rPr>
        <w:t>.</w:t>
      </w:r>
      <w:r w:rsidRPr="00FE1E9A">
        <w:rPr>
          <w:rFonts w:ascii="바탕체" w:hAnsi="바탕체"/>
          <w:szCs w:val="24"/>
        </w:rPr>
        <w:t>1</w:t>
      </w:r>
      <w:r w:rsidRPr="00FE1E9A">
        <w:rPr>
          <w:rFonts w:ascii="바탕체" w:hAnsi="바탕체" w:hint="eastAsia"/>
          <w:szCs w:val="24"/>
        </w:rPr>
        <w:t xml:space="preserve"> 규정 운영의 책임</w:t>
      </w:r>
    </w:p>
    <w:p w14:paraId="63478C1E" w14:textId="77777777" w:rsidR="000E03BB" w:rsidRPr="00FE1E9A" w:rsidRDefault="000E03BB" w:rsidP="000E03BB">
      <w:pPr>
        <w:wordWrap/>
        <w:spacing w:before="40"/>
        <w:ind w:left="851"/>
        <w:jc w:val="left"/>
        <w:rPr>
          <w:rFonts w:ascii="바탕체" w:hAnsi="바탕체"/>
          <w:szCs w:val="24"/>
        </w:rPr>
      </w:pPr>
    </w:p>
    <w:p w14:paraId="4AD743F3" w14:textId="1C74FE9B"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8.1.1 </w:t>
      </w:r>
      <w:r w:rsidRPr="00FE1E9A">
        <w:rPr>
          <w:rFonts w:ascii="바탕체" w:hAnsi="바탕체" w:hint="eastAsia"/>
        </w:rPr>
        <w:t>회사의 윤리경영 담당부서장은 본 규정의 운영책임자 (“규정운영책임자”)로서 본 규정의 운영과 관련하여 구성원의 자문에 응하고, 구성원의 규정 준수를 지도·교육·감독하고, 이를 위반한 구성원에 대하여는 회사의 내부절차에 따른 적절한 조치가 취해지도록 한다.</w:t>
      </w:r>
    </w:p>
    <w:p w14:paraId="3F568E14" w14:textId="77777777" w:rsidR="000E03BB" w:rsidRPr="00FE1E9A" w:rsidRDefault="000E03BB" w:rsidP="000E03BB">
      <w:pPr>
        <w:wordWrap/>
        <w:spacing w:before="40"/>
        <w:ind w:left="851"/>
        <w:jc w:val="left"/>
        <w:rPr>
          <w:rFonts w:ascii="바탕체" w:hAnsi="바탕체"/>
          <w:szCs w:val="24"/>
        </w:rPr>
      </w:pPr>
    </w:p>
    <w:p w14:paraId="3FE92FFB" w14:textId="71A0A631"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lastRenderedPageBreak/>
        <w:t>8.1.</w:t>
      </w:r>
      <w:r w:rsidR="00902862" w:rsidRPr="00FE1E9A">
        <w:rPr>
          <w:rFonts w:ascii="바탕체" w:hAnsi="바탕체"/>
          <w:szCs w:val="24"/>
        </w:rPr>
        <w:t>2</w:t>
      </w:r>
      <w:r w:rsidRPr="00FE1E9A">
        <w:rPr>
          <w:rFonts w:ascii="바탕체" w:hAnsi="바탕체"/>
          <w:szCs w:val="24"/>
        </w:rPr>
        <w:t xml:space="preserve"> </w:t>
      </w:r>
      <w:r w:rsidRPr="00FE1E9A">
        <w:rPr>
          <w:rFonts w:ascii="바탕체" w:hAnsi="바탕체" w:hint="eastAsia"/>
        </w:rPr>
        <w:t>회사의 구성원은 년 1회 이상 본 규정과 관련된 교육을 이수하여야 하며, 규정운영책임자는 구성원들이 본 규정에 대한 교육을 이수할 수 있도록 교육과정을 수립 운영하여야 한다.</w:t>
      </w:r>
    </w:p>
    <w:p w14:paraId="6FE281DA" w14:textId="77777777" w:rsidR="000E03BB" w:rsidRPr="00FE1E9A" w:rsidRDefault="000E03BB" w:rsidP="000E03BB">
      <w:pPr>
        <w:wordWrap/>
        <w:spacing w:before="40"/>
        <w:ind w:leftChars="426" w:left="1742" w:hangingChars="300" w:hanging="720"/>
        <w:jc w:val="left"/>
        <w:rPr>
          <w:rFonts w:ascii="바탕체" w:hAnsi="바탕체"/>
        </w:rPr>
      </w:pPr>
    </w:p>
    <w:p w14:paraId="5F9C87F2"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8</w:t>
      </w:r>
      <w:r w:rsidRPr="00FE1E9A">
        <w:rPr>
          <w:rFonts w:ascii="바탕체" w:hAnsi="바탕체" w:hint="eastAsia"/>
          <w:szCs w:val="24"/>
        </w:rPr>
        <w:t>.</w:t>
      </w:r>
      <w:r w:rsidRPr="00FE1E9A">
        <w:rPr>
          <w:rFonts w:ascii="바탕체" w:hAnsi="바탕체"/>
          <w:szCs w:val="24"/>
        </w:rPr>
        <w:t>2</w:t>
      </w:r>
      <w:r w:rsidRPr="00FE1E9A">
        <w:rPr>
          <w:rFonts w:ascii="바탕체" w:hAnsi="바탕체" w:hint="eastAsia"/>
          <w:szCs w:val="24"/>
        </w:rPr>
        <w:t xml:space="preserve"> 규정 위반의 보고 의무</w:t>
      </w:r>
    </w:p>
    <w:p w14:paraId="13184395" w14:textId="77777777" w:rsidR="000E03BB" w:rsidRPr="00FE1E9A" w:rsidRDefault="000E03BB" w:rsidP="000E03BB">
      <w:pPr>
        <w:wordWrap/>
        <w:spacing w:before="40"/>
        <w:ind w:left="851"/>
        <w:jc w:val="left"/>
        <w:rPr>
          <w:rFonts w:ascii="바탕체" w:hAnsi="바탕체"/>
          <w:szCs w:val="24"/>
        </w:rPr>
      </w:pPr>
    </w:p>
    <w:p w14:paraId="24E5577D"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8.2.1 </w:t>
      </w:r>
      <w:r w:rsidRPr="00FE1E9A">
        <w:rPr>
          <w:rFonts w:ascii="바탕체" w:hAnsi="바탕체" w:hint="eastAsia"/>
        </w:rPr>
        <w:t>본 규정을 위반한 구성원은 그 위반사실을 직속상사 또는 규정 운영 책임자에게 스스로 보고할 의무가 있으며, 타구성원의 위반사실을 인지한 구성원도 그 사실을 회사의 규정운영책임자에게 보고할 의무가 있다.</w:t>
      </w:r>
    </w:p>
    <w:p w14:paraId="0D5A1E45" w14:textId="77777777" w:rsidR="000E03BB" w:rsidRPr="00FE1E9A" w:rsidRDefault="000E03BB" w:rsidP="000E03BB">
      <w:pPr>
        <w:wordWrap/>
        <w:spacing w:before="40"/>
        <w:ind w:leftChars="426" w:left="1742" w:hangingChars="300" w:hanging="720"/>
        <w:jc w:val="left"/>
        <w:rPr>
          <w:rFonts w:ascii="바탕체" w:hAnsi="바탕체"/>
        </w:rPr>
      </w:pPr>
    </w:p>
    <w:p w14:paraId="5547F7F6"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8.2.2 </w:t>
      </w:r>
      <w:r w:rsidRPr="00FE1E9A">
        <w:rPr>
          <w:rFonts w:ascii="바탕체" w:hAnsi="바탕체" w:hint="eastAsia"/>
        </w:rPr>
        <w:t>윤리규정을 위배한 또는 가능성이 있는 거래 및 행위 여부 등에 대해 정기 및 수시 조사가 진행될 경우 구성원은 회사가 요청하는 자료를 기한 내에 제출하고 모든 협조를 다하여야 한다. 다만 협조에 응하지 않을 경우 윤리규정 위배사실을 인정한 것으로 간주한다.</w:t>
      </w:r>
    </w:p>
    <w:p w14:paraId="4500695D" w14:textId="77777777" w:rsidR="000E03BB" w:rsidRPr="00FE1E9A" w:rsidRDefault="000E03BB" w:rsidP="000E03BB">
      <w:pPr>
        <w:wordWrap/>
        <w:spacing w:before="40"/>
        <w:ind w:leftChars="426" w:left="1742" w:hangingChars="300" w:hanging="720"/>
        <w:jc w:val="left"/>
        <w:rPr>
          <w:rFonts w:ascii="바탕체" w:hAnsi="바탕체"/>
        </w:rPr>
      </w:pPr>
    </w:p>
    <w:p w14:paraId="3BD6FC30"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8</w:t>
      </w:r>
      <w:r w:rsidRPr="00FE1E9A">
        <w:rPr>
          <w:rFonts w:ascii="바탕체" w:hAnsi="바탕체" w:hint="eastAsia"/>
          <w:szCs w:val="24"/>
        </w:rPr>
        <w:t>.</w:t>
      </w:r>
      <w:r w:rsidRPr="00FE1E9A">
        <w:rPr>
          <w:rFonts w:ascii="바탕체" w:hAnsi="바탕체"/>
          <w:szCs w:val="24"/>
        </w:rPr>
        <w:t>3</w:t>
      </w:r>
      <w:r w:rsidRPr="00FE1E9A">
        <w:rPr>
          <w:rFonts w:ascii="바탕체" w:hAnsi="바탕체" w:hint="eastAsia"/>
          <w:szCs w:val="24"/>
        </w:rPr>
        <w:t xml:space="preserve"> 보고/상담 Channel의 운영</w:t>
      </w:r>
    </w:p>
    <w:p w14:paraId="41958A64"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규정운영책임자는8.2. 규정위반의 보고 및 본 조의 규정 해석에 대한 질의회신을 원활히 하기 위해 회사의 인트라넷 등에 시스템을 구축하여 관리하여야 한다.</w:t>
      </w:r>
    </w:p>
    <w:p w14:paraId="20EAE6B6" w14:textId="77777777" w:rsidR="000E03BB" w:rsidRPr="00FE1E9A" w:rsidRDefault="000E03BB" w:rsidP="000E03BB">
      <w:pPr>
        <w:wordWrap/>
        <w:spacing w:before="40"/>
        <w:ind w:leftChars="426" w:left="1742" w:hangingChars="300" w:hanging="720"/>
        <w:jc w:val="left"/>
        <w:rPr>
          <w:rFonts w:ascii="바탕체" w:hAnsi="바탕체"/>
        </w:rPr>
      </w:pPr>
    </w:p>
    <w:p w14:paraId="6EA1996C"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8</w:t>
      </w:r>
      <w:r w:rsidRPr="00FE1E9A">
        <w:rPr>
          <w:rFonts w:ascii="바탕체" w:hAnsi="바탕체" w:hint="eastAsia"/>
          <w:szCs w:val="24"/>
        </w:rPr>
        <w:t>.</w:t>
      </w:r>
      <w:r w:rsidRPr="00FE1E9A">
        <w:rPr>
          <w:rFonts w:ascii="바탕체" w:hAnsi="바탕체"/>
          <w:szCs w:val="24"/>
        </w:rPr>
        <w:t>4</w:t>
      </w:r>
      <w:r w:rsidRPr="00FE1E9A">
        <w:rPr>
          <w:rFonts w:ascii="바탕체" w:hAnsi="바탕체" w:hint="eastAsia"/>
          <w:szCs w:val="24"/>
        </w:rPr>
        <w:t xml:space="preserve"> 윤리경영 실천서약서의 제출</w:t>
      </w:r>
    </w:p>
    <w:p w14:paraId="4887C51C" w14:textId="77777777" w:rsidR="000E03BB" w:rsidRPr="00FE1E9A" w:rsidRDefault="000E03BB" w:rsidP="000E03BB">
      <w:pPr>
        <w:wordWrap/>
        <w:spacing w:before="40"/>
        <w:ind w:left="851"/>
        <w:jc w:val="left"/>
        <w:rPr>
          <w:rFonts w:ascii="바탕체" w:hAnsi="바탕체"/>
          <w:szCs w:val="24"/>
        </w:rPr>
      </w:pPr>
      <w:r w:rsidRPr="00FE1E9A">
        <w:rPr>
          <w:rFonts w:ascii="바탕체" w:hAnsi="바탕체" w:hint="eastAsia"/>
        </w:rPr>
        <w:t>구성원은 본 윤리규정 준수 및 윤리경영 실천에 대한 준수서약을 실시하여야 한다.</w:t>
      </w:r>
    </w:p>
    <w:p w14:paraId="1BA1AD33" w14:textId="77777777" w:rsidR="000E03BB" w:rsidRPr="00FE1E9A" w:rsidRDefault="000E03BB" w:rsidP="000E03BB">
      <w:pPr>
        <w:wordWrap/>
        <w:spacing w:before="40"/>
        <w:ind w:leftChars="426" w:left="1742" w:hangingChars="300" w:hanging="720"/>
        <w:jc w:val="left"/>
        <w:rPr>
          <w:rFonts w:ascii="바탕체" w:hAnsi="바탕체"/>
        </w:rPr>
      </w:pPr>
    </w:p>
    <w:p w14:paraId="247E31D4"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t>8</w:t>
      </w:r>
      <w:r w:rsidRPr="00FE1E9A">
        <w:rPr>
          <w:rFonts w:ascii="바탕체" w:hAnsi="바탕체" w:hint="eastAsia"/>
          <w:szCs w:val="24"/>
        </w:rPr>
        <w:t>.</w:t>
      </w:r>
      <w:r w:rsidRPr="00FE1E9A">
        <w:rPr>
          <w:rFonts w:ascii="바탕체" w:hAnsi="바탕체"/>
          <w:szCs w:val="24"/>
        </w:rPr>
        <w:t>5</w:t>
      </w:r>
      <w:r w:rsidRPr="00FE1E9A">
        <w:rPr>
          <w:rFonts w:ascii="바탕체" w:hAnsi="바탕체" w:hint="eastAsia"/>
          <w:szCs w:val="24"/>
        </w:rPr>
        <w:t xml:space="preserve"> 포상 및 징계</w:t>
      </w:r>
    </w:p>
    <w:p w14:paraId="184A639E" w14:textId="77777777" w:rsidR="000E03BB" w:rsidRPr="00FE1E9A" w:rsidRDefault="000E03BB" w:rsidP="000E03BB">
      <w:pPr>
        <w:wordWrap/>
        <w:spacing w:before="40"/>
        <w:ind w:left="851"/>
        <w:jc w:val="left"/>
        <w:rPr>
          <w:rFonts w:ascii="바탕체" w:hAnsi="바탕체"/>
          <w:szCs w:val="24"/>
        </w:rPr>
      </w:pPr>
    </w:p>
    <w:p w14:paraId="78DC5074"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8.5.1 </w:t>
      </w:r>
      <w:r w:rsidRPr="00FE1E9A">
        <w:rPr>
          <w:rFonts w:ascii="바탕체" w:hAnsi="바탕체" w:hint="eastAsia"/>
        </w:rPr>
        <w:t>회사는 윤리경영의 목적을 달성하는 데에 공로가 있는 구성원을 포상할 수 있다.</w:t>
      </w:r>
    </w:p>
    <w:p w14:paraId="37076ADA" w14:textId="77777777" w:rsidR="000E03BB" w:rsidRPr="00FE1E9A" w:rsidRDefault="000E03BB" w:rsidP="000E03BB">
      <w:pPr>
        <w:wordWrap/>
        <w:spacing w:before="40"/>
        <w:ind w:leftChars="426" w:left="1742" w:hangingChars="300" w:hanging="720"/>
        <w:jc w:val="left"/>
        <w:rPr>
          <w:rFonts w:ascii="바탕체" w:hAnsi="바탕체"/>
        </w:rPr>
      </w:pPr>
    </w:p>
    <w:p w14:paraId="329AF8A6" w14:textId="77777777" w:rsidR="000E03BB" w:rsidRPr="00FE1E9A" w:rsidRDefault="000E03BB" w:rsidP="000E03BB">
      <w:pPr>
        <w:wordWrap/>
        <w:spacing w:before="40"/>
        <w:ind w:leftChars="426" w:left="1622" w:hangingChars="250" w:hanging="600"/>
        <w:jc w:val="left"/>
        <w:rPr>
          <w:rFonts w:ascii="바탕체" w:hAnsi="바탕체"/>
        </w:rPr>
      </w:pPr>
      <w:r w:rsidRPr="00FE1E9A">
        <w:rPr>
          <w:rFonts w:ascii="바탕체" w:hAnsi="바탕체"/>
          <w:szCs w:val="24"/>
        </w:rPr>
        <w:t xml:space="preserve">8.5.2 </w:t>
      </w:r>
      <w:r w:rsidRPr="00FE1E9A">
        <w:rPr>
          <w:rFonts w:ascii="바탕체" w:hAnsi="바탕체" w:hint="eastAsia"/>
        </w:rPr>
        <w:t>본 규정의 신고대상 행위에 직·간접적으로 관련되어 회사의 명예와 사익을 훼손한 구성원을 징계할 수 있다.</w:t>
      </w:r>
    </w:p>
    <w:p w14:paraId="7E41CEC5" w14:textId="77777777" w:rsidR="000E03BB" w:rsidRPr="00FE1E9A" w:rsidRDefault="000E03BB" w:rsidP="000E03BB">
      <w:pPr>
        <w:wordWrap/>
        <w:spacing w:before="40"/>
        <w:ind w:leftChars="426" w:left="1742" w:hangingChars="300" w:hanging="720"/>
        <w:jc w:val="left"/>
        <w:rPr>
          <w:rFonts w:ascii="바탕체" w:hAnsi="바탕체"/>
          <w:szCs w:val="24"/>
        </w:rPr>
      </w:pPr>
    </w:p>
    <w:p w14:paraId="3DA64CEF" w14:textId="77777777" w:rsidR="000E03BB" w:rsidRPr="00FE1E9A" w:rsidRDefault="000E03BB" w:rsidP="000E03BB">
      <w:pPr>
        <w:wordWrap/>
        <w:spacing w:before="40"/>
        <w:ind w:leftChars="426" w:left="1742" w:hangingChars="300" w:hanging="720"/>
        <w:jc w:val="left"/>
        <w:rPr>
          <w:rFonts w:ascii="바탕체" w:hAnsi="바탕체"/>
        </w:rPr>
      </w:pPr>
      <w:r w:rsidRPr="00FE1E9A">
        <w:rPr>
          <w:rFonts w:ascii="바탕체" w:hAnsi="바탕체"/>
          <w:szCs w:val="24"/>
        </w:rPr>
        <w:t xml:space="preserve">8.5.3 </w:t>
      </w:r>
      <w:r w:rsidRPr="00FE1E9A">
        <w:rPr>
          <w:rFonts w:ascii="바탕체" w:hAnsi="바탕체" w:hint="eastAsia"/>
        </w:rPr>
        <w:t>포상 및 징계절차는 회사의 인력관리규정에 따른다.</w:t>
      </w:r>
    </w:p>
    <w:p w14:paraId="2FE23FEC" w14:textId="77777777" w:rsidR="000E03BB" w:rsidRPr="00FE1E9A" w:rsidRDefault="000E03BB" w:rsidP="000E03BB">
      <w:pPr>
        <w:wordWrap/>
        <w:spacing w:before="40"/>
        <w:ind w:leftChars="426" w:left="1742" w:hangingChars="300" w:hanging="720"/>
        <w:jc w:val="left"/>
        <w:rPr>
          <w:rFonts w:ascii="바탕체" w:hAnsi="바탕체"/>
          <w:szCs w:val="24"/>
        </w:rPr>
      </w:pPr>
    </w:p>
    <w:p w14:paraId="15BB0512" w14:textId="77777777" w:rsidR="000E03BB" w:rsidRPr="00FE1E9A" w:rsidRDefault="000E03BB" w:rsidP="000E03BB">
      <w:pPr>
        <w:wordWrap/>
        <w:spacing w:before="40"/>
        <w:ind w:leftChars="426" w:left="1742" w:hangingChars="300" w:hanging="720"/>
        <w:jc w:val="left"/>
        <w:rPr>
          <w:rFonts w:ascii="바탕체" w:hAnsi="바탕체"/>
          <w:szCs w:val="24"/>
        </w:rPr>
      </w:pPr>
    </w:p>
    <w:p w14:paraId="42BE5031" w14:textId="77777777" w:rsidR="000E03BB" w:rsidRPr="00FE1E9A" w:rsidRDefault="000E03BB" w:rsidP="000E03BB">
      <w:pPr>
        <w:wordWrap/>
        <w:spacing w:before="40"/>
        <w:ind w:leftChars="212" w:left="509"/>
        <w:jc w:val="left"/>
        <w:rPr>
          <w:rFonts w:ascii="바탕체" w:hAnsi="바탕체"/>
          <w:szCs w:val="24"/>
        </w:rPr>
      </w:pPr>
      <w:r w:rsidRPr="00FE1E9A">
        <w:rPr>
          <w:rFonts w:ascii="바탕체" w:hAnsi="바탕체"/>
          <w:szCs w:val="24"/>
        </w:rPr>
        <w:lastRenderedPageBreak/>
        <w:t>&lt;</w:t>
      </w:r>
      <w:r w:rsidRPr="00FE1E9A">
        <w:rPr>
          <w:rFonts w:ascii="바탕체" w:hAnsi="바탕체" w:hint="eastAsia"/>
          <w:szCs w:val="24"/>
        </w:rPr>
        <w:t>부칙&gt;</w:t>
      </w:r>
    </w:p>
    <w:p w14:paraId="1A173AAD" w14:textId="4352402F" w:rsidR="000E03BB" w:rsidRPr="00FE1E9A" w:rsidRDefault="000E03BB" w:rsidP="000E03BB">
      <w:pPr>
        <w:wordWrap/>
        <w:spacing w:before="40"/>
        <w:ind w:leftChars="212" w:left="509"/>
        <w:jc w:val="left"/>
        <w:rPr>
          <w:rFonts w:ascii="바탕체" w:hAnsi="바탕체"/>
          <w:bCs/>
        </w:rPr>
      </w:pPr>
      <w:r w:rsidRPr="00FE1E9A">
        <w:rPr>
          <w:rFonts w:ascii="바탕체" w:hAnsi="바탕체"/>
          <w:szCs w:val="24"/>
        </w:rPr>
        <w:t xml:space="preserve">1. </w:t>
      </w:r>
      <w:r w:rsidRPr="00FE1E9A">
        <w:rPr>
          <w:rFonts w:ascii="바탕체" w:hAnsi="바탕체" w:hint="eastAsia"/>
          <w:bCs/>
        </w:rPr>
        <w:t>본 윤리규정은 20</w:t>
      </w:r>
      <w:r w:rsidRPr="00FE1E9A">
        <w:rPr>
          <w:rFonts w:ascii="바탕체" w:hAnsi="바탕체"/>
          <w:bCs/>
        </w:rPr>
        <w:t>23</w:t>
      </w:r>
      <w:r w:rsidRPr="00FE1E9A">
        <w:rPr>
          <w:rFonts w:ascii="바탕체" w:hAnsi="바탕체" w:hint="eastAsia"/>
          <w:bCs/>
        </w:rPr>
        <w:t xml:space="preserve">년 </w:t>
      </w:r>
      <w:r w:rsidRPr="00FE1E9A">
        <w:rPr>
          <w:rFonts w:ascii="바탕체" w:hAnsi="바탕체"/>
          <w:bCs/>
        </w:rPr>
        <w:t>9</w:t>
      </w:r>
      <w:r w:rsidRPr="00FE1E9A">
        <w:rPr>
          <w:rFonts w:ascii="바탕체" w:hAnsi="바탕체" w:hint="eastAsia"/>
          <w:bCs/>
        </w:rPr>
        <w:t xml:space="preserve">월 </w:t>
      </w:r>
      <w:r w:rsidR="005E2342" w:rsidRPr="00FE1E9A">
        <w:rPr>
          <w:rFonts w:ascii="바탕체" w:hAnsi="바탕체"/>
          <w:bCs/>
        </w:rPr>
        <w:t>5</w:t>
      </w:r>
      <w:r w:rsidRPr="00FE1E9A">
        <w:rPr>
          <w:rFonts w:ascii="바탕체" w:hAnsi="바탕체" w:hint="eastAsia"/>
          <w:bCs/>
        </w:rPr>
        <w:t>일 부로 개정 시행한다.</w:t>
      </w:r>
    </w:p>
    <w:p w14:paraId="7925215E" w14:textId="23A8B980" w:rsidR="006C67D4" w:rsidRPr="00FE1E9A" w:rsidRDefault="000E03BB" w:rsidP="005E2342">
      <w:pPr>
        <w:wordWrap/>
        <w:spacing w:before="40"/>
        <w:ind w:leftChars="212" w:left="749" w:hangingChars="100" w:hanging="240"/>
        <w:jc w:val="left"/>
        <w:rPr>
          <w:rFonts w:ascii="바탕체" w:hAnsi="바탕체"/>
          <w:szCs w:val="24"/>
        </w:rPr>
      </w:pPr>
      <w:r w:rsidRPr="00FE1E9A">
        <w:rPr>
          <w:rFonts w:ascii="바탕체" w:hAnsi="바탕체"/>
          <w:szCs w:val="24"/>
        </w:rPr>
        <w:t>2</w:t>
      </w:r>
      <w:r w:rsidR="001F1D31" w:rsidRPr="00FE1E9A">
        <w:rPr>
          <w:rFonts w:ascii="바탕체" w:hAnsi="바탕체"/>
          <w:szCs w:val="24"/>
        </w:rPr>
        <w:t>.</w:t>
      </w:r>
      <w:r w:rsidRPr="00FE1E9A">
        <w:rPr>
          <w:rFonts w:ascii="바탕체" w:hAnsi="바탕체" w:hint="eastAsia"/>
          <w:szCs w:val="24"/>
        </w:rPr>
        <w:t xml:space="preserve"> </w:t>
      </w:r>
      <w:r w:rsidRPr="00FE1E9A">
        <w:rPr>
          <w:rFonts w:ascii="바탕체" w:hAnsi="바탕체" w:hint="eastAsia"/>
          <w:bCs/>
        </w:rPr>
        <w:t xml:space="preserve">구성원들이 윤리규정을 올바르게 해석하고 실행할 수 있도록 별도의 </w:t>
      </w:r>
      <w:r w:rsidRPr="00FE1E9A">
        <w:rPr>
          <w:rFonts w:ascii="바탕체" w:hAnsi="바탕체"/>
          <w:bCs/>
        </w:rPr>
        <w:br/>
      </w:r>
      <w:r w:rsidRPr="00FE1E9A">
        <w:rPr>
          <w:rFonts w:ascii="바탕체" w:hAnsi="바탕체" w:hint="eastAsia"/>
          <w:bCs/>
        </w:rPr>
        <w:t>‘윤리규정실천지침’을 운영한다.</w:t>
      </w:r>
    </w:p>
    <w:sectPr w:rsidR="006C67D4" w:rsidRPr="00FE1E9A" w:rsidSect="0032073A">
      <w:headerReference w:type="default" r:id="rId12"/>
      <w:footerReference w:type="default" r:id="rId13"/>
      <w:headerReference w:type="first" r:id="rId14"/>
      <w:footerReference w:type="first" r:id="rId15"/>
      <w:pgSz w:w="11907" w:h="16840" w:code="9"/>
      <w:pgMar w:top="1134" w:right="1134" w:bottom="1134" w:left="1418" w:header="1134" w:footer="1134" w:gutter="0"/>
      <w:pgNumType w:start="1"/>
      <w:cols w:space="425"/>
      <w:titlePg/>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A98AA" w14:textId="77777777" w:rsidR="000C0F05" w:rsidRDefault="000C0F05">
      <w:r>
        <w:separator/>
      </w:r>
    </w:p>
  </w:endnote>
  <w:endnote w:type="continuationSeparator" w:id="0">
    <w:p w14:paraId="120A4BA6" w14:textId="77777777" w:rsidR="000C0F05" w:rsidRDefault="000C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83F8" w14:textId="414FD9AB" w:rsidR="00107BC8" w:rsidRDefault="000A2BD6">
    <w:pPr>
      <w:pStyle w:val="a4"/>
      <w:jc w:val="center"/>
    </w:pPr>
    <w:r>
      <w:rPr>
        <w:noProof/>
      </w:rPr>
      <mc:AlternateContent>
        <mc:Choice Requires="wps">
          <w:drawing>
            <wp:anchor distT="0" distB="0" distL="114300" distR="114300" simplePos="0" relativeHeight="251656704" behindDoc="0" locked="0" layoutInCell="0" allowOverlap="1" wp14:anchorId="22F963FA" wp14:editId="46C6524B">
              <wp:simplePos x="0" y="0"/>
              <wp:positionH relativeFrom="column">
                <wp:posOffset>-29845</wp:posOffset>
              </wp:positionH>
              <wp:positionV relativeFrom="paragraph">
                <wp:posOffset>152400</wp:posOffset>
              </wp:positionV>
              <wp:extent cx="5981700" cy="0"/>
              <wp:effectExtent l="17780" t="19050" r="203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2857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312BE"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pt" to="46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" o:allowincell="f" strokecolor="#4d4d4d" strokeweight="2.25pt"/>
          </w:pict>
        </mc:Fallback>
      </mc:AlternateContent>
    </w:r>
  </w:p>
  <w:p w14:paraId="4E5CBFF2" w14:textId="77777777" w:rsidR="00107BC8" w:rsidRDefault="00107BC8">
    <w:pPr>
      <w:pStyle w:val="a4"/>
      <w:jc w:val="center"/>
    </w:pPr>
    <w:r>
      <w:t>DMP-0400-03(1)</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b/>
      </w:rPr>
      <w:t>코원에너지서비스</w:t>
    </w:r>
    <w:r>
      <w:rPr>
        <w:rFonts w:hint="eastAsia"/>
        <w:b/>
      </w:rPr>
      <w:t xml:space="preserve">    </w:t>
    </w:r>
    <w:r>
      <w:rPr>
        <w:b/>
      </w:rPr>
      <w:t xml:space="preserve">   </w:t>
    </w:r>
    <w:r>
      <w:t xml:space="preserve">           A4(210×297mm)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541B" w14:textId="04E956BC" w:rsidR="00107BC8" w:rsidRDefault="000A2BD6">
    <w:pPr>
      <w:pStyle w:val="a4"/>
      <w:jc w:val="center"/>
    </w:pPr>
    <w:r>
      <w:rPr>
        <w:noProof/>
      </w:rPr>
      <mc:AlternateContent>
        <mc:Choice Requires="wps">
          <w:drawing>
            <wp:anchor distT="0" distB="0" distL="114300" distR="114300" simplePos="0" relativeHeight="251658752" behindDoc="0" locked="0" layoutInCell="0" allowOverlap="1" wp14:anchorId="7CB7F514" wp14:editId="0D8D685C">
              <wp:simplePos x="0" y="0"/>
              <wp:positionH relativeFrom="column">
                <wp:posOffset>-29845</wp:posOffset>
              </wp:positionH>
              <wp:positionV relativeFrom="paragraph">
                <wp:posOffset>152400</wp:posOffset>
              </wp:positionV>
              <wp:extent cx="5981700" cy="0"/>
              <wp:effectExtent l="17780" t="19050" r="2032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2857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ABFF"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pt" to="46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" o:allowincell="f" strokecolor="#4d4d4d" strokeweight="2.25pt"/>
          </w:pict>
        </mc:Fallback>
      </mc:AlternateContent>
    </w:r>
  </w:p>
  <w:p w14:paraId="4C768D63" w14:textId="77777777" w:rsidR="00107BC8" w:rsidRDefault="00107BC8">
    <w:pPr>
      <w:pStyle w:val="a4"/>
      <w:jc w:val="center"/>
    </w:pPr>
    <w:r>
      <w:t xml:space="preserve">DMP-0400-03(1)         </w:t>
    </w:r>
    <w:r>
      <w:rPr>
        <w:rFonts w:hint="eastAsia"/>
      </w:rPr>
      <w:t xml:space="preserve">   </w:t>
    </w:r>
    <w:r>
      <w:t xml:space="preserve">      </w:t>
    </w:r>
    <w:r>
      <w:rPr>
        <w:rFonts w:hint="eastAsia"/>
        <w:b/>
      </w:rPr>
      <w:t>코원에너지서비스</w:t>
    </w:r>
    <w:r>
      <w:rPr>
        <w:b/>
      </w:rPr>
      <w:t xml:space="preserve"> </w:t>
    </w:r>
    <w:r>
      <w:rPr>
        <w:rFonts w:hint="eastAsia"/>
        <w:b/>
      </w:rPr>
      <w:t xml:space="preserve">  </w:t>
    </w:r>
    <w:r>
      <w:rPr>
        <w:b/>
      </w:rPr>
      <w:t xml:space="preserve">  </w:t>
    </w:r>
    <w:r>
      <w:t xml:space="preserve">           A4(210×297mm)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E1B12" w14:textId="77777777" w:rsidR="000C0F05" w:rsidRDefault="000C0F05">
      <w:r>
        <w:separator/>
      </w:r>
    </w:p>
  </w:footnote>
  <w:footnote w:type="continuationSeparator" w:id="0">
    <w:p w14:paraId="7D9B8B04" w14:textId="77777777" w:rsidR="000C0F05" w:rsidRDefault="000C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3866B" w14:textId="366476C8" w:rsidR="00107BC8" w:rsidRDefault="000A2BD6">
    <w:pPr>
      <w:pStyle w:val="a3"/>
      <w:snapToGrid/>
      <w:rPr>
        <w:rStyle w:val="a5"/>
      </w:rPr>
    </w:pPr>
    <w:r>
      <w:rPr>
        <w:b/>
        <w:noProof/>
      </w:rPr>
      <mc:AlternateContent>
        <mc:Choice Requires="wps">
          <w:drawing>
            <wp:anchor distT="0" distB="0" distL="114300" distR="114300" simplePos="0" relativeHeight="251657728" behindDoc="0" locked="0" layoutInCell="0" allowOverlap="1" wp14:anchorId="580A6CB6" wp14:editId="43A7A221">
              <wp:simplePos x="0" y="0"/>
              <wp:positionH relativeFrom="column">
                <wp:posOffset>-14605</wp:posOffset>
              </wp:positionH>
              <wp:positionV relativeFrom="paragraph">
                <wp:posOffset>215900</wp:posOffset>
              </wp:positionV>
              <wp:extent cx="5969000" cy="0"/>
              <wp:effectExtent l="23495" t="15875" r="17780" b="222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2857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CBD0"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7pt" to="46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" o:allowincell="f" strokecolor="#4d4d4d" strokeweight="2.25pt"/>
          </w:pict>
        </mc:Fallback>
      </mc:AlternateContent>
    </w:r>
    <w:r w:rsidR="00107BC8">
      <w:rPr>
        <w:rFonts w:hint="eastAsia"/>
        <w:b/>
        <w:noProof/>
      </w:rPr>
      <w:t>윤리규정</w:t>
    </w:r>
    <w:r w:rsidR="00107BC8">
      <w:rPr>
        <w:rFonts w:hint="eastAsia"/>
        <w:b/>
      </w:rPr>
      <w:t xml:space="preserve">        </w:t>
    </w:r>
    <w:r w:rsidR="00107BC8">
      <w:rPr>
        <w:rFonts w:hint="eastAsia"/>
      </w:rPr>
      <w:t xml:space="preserve">    </w:t>
    </w:r>
    <w:r w:rsidR="00107BC8">
      <w:t xml:space="preserve">     </w:t>
    </w:r>
    <w:r w:rsidR="00107BC8">
      <w:rPr>
        <w:rFonts w:hint="eastAsia"/>
      </w:rPr>
      <w:t xml:space="preserve">                   </w:t>
    </w:r>
    <w:r w:rsidR="00107BC8">
      <w:t xml:space="preserve">   </w:t>
    </w:r>
    <w:r w:rsidR="00107BC8">
      <w:rPr>
        <w:rStyle w:val="a5"/>
        <w:rFonts w:hint="eastAsia"/>
      </w:rPr>
      <w:t xml:space="preserve">                       </w:t>
    </w:r>
    <w:r w:rsidR="00271353">
      <w:rPr>
        <w:rStyle w:val="a5"/>
      </w:rPr>
      <w:fldChar w:fldCharType="begin"/>
    </w:r>
    <w:r w:rsidR="00107BC8">
      <w:rPr>
        <w:rStyle w:val="a5"/>
      </w:rPr>
      <w:instrText xml:space="preserve"> PAGE </w:instrText>
    </w:r>
    <w:r w:rsidR="00271353">
      <w:rPr>
        <w:rStyle w:val="a5"/>
      </w:rPr>
      <w:fldChar w:fldCharType="separate"/>
    </w:r>
    <w:r w:rsidR="00A67435">
      <w:rPr>
        <w:rStyle w:val="a5"/>
        <w:noProof/>
      </w:rPr>
      <w:t>2</w:t>
    </w:r>
    <w:r w:rsidR="00271353">
      <w:rPr>
        <w:rStyle w:val="a5"/>
      </w:rPr>
      <w:fldChar w:fldCharType="end"/>
    </w:r>
    <w:r w:rsidR="00107BC8">
      <w:rPr>
        <w:rStyle w:val="a5"/>
      </w:rPr>
      <w:t xml:space="preserve"> / </w:t>
    </w:r>
    <w:r w:rsidR="00107BC8">
      <w:rPr>
        <w:rStyle w:val="a5"/>
        <w:rFonts w:hint="eastAsia"/>
      </w:rPr>
      <w:t>1</w:t>
    </w:r>
    <w:r w:rsidR="00877BEC">
      <w:rPr>
        <w:rStyle w:val="a5"/>
      </w:rPr>
      <w:t>4</w:t>
    </w:r>
  </w:p>
  <w:p w14:paraId="30188B17" w14:textId="77777777" w:rsidR="00107BC8" w:rsidRDefault="00107BC8">
    <w:pPr>
      <w:pStyle w:val="a3"/>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6" w:type="dxa"/>
        <w:right w:w="56" w:type="dxa"/>
      </w:tblCellMar>
      <w:tblLook w:val="0000" w:firstRow="0" w:lastRow="0" w:firstColumn="0" w:lastColumn="0" w:noHBand="0" w:noVBand="0"/>
    </w:tblPr>
    <w:tblGrid>
      <w:gridCol w:w="1560"/>
      <w:gridCol w:w="4800"/>
      <w:gridCol w:w="1252"/>
      <w:gridCol w:w="1748"/>
    </w:tblGrid>
    <w:tr w:rsidR="00107BC8" w14:paraId="4D5C68CB" w14:textId="77777777">
      <w:trPr>
        <w:cantSplit/>
        <w:trHeight w:val="673"/>
      </w:trPr>
      <w:tc>
        <w:tcPr>
          <w:tcW w:w="1560" w:type="dxa"/>
          <w:vMerge w:val="restart"/>
          <w:vAlign w:val="center"/>
        </w:tcPr>
        <w:p w14:paraId="4A20DB62" w14:textId="77777777" w:rsidR="00107BC8" w:rsidRDefault="00107BC8">
          <w:pPr>
            <w:pStyle w:val="a3"/>
            <w:tabs>
              <w:tab w:val="clear" w:pos="4252"/>
              <w:tab w:val="clear" w:pos="8504"/>
            </w:tabs>
            <w:jc w:val="center"/>
          </w:pPr>
          <w:r>
            <w:rPr>
              <w:noProof/>
            </w:rPr>
            <w:drawing>
              <wp:inline distT="0" distB="0" distL="0" distR="0" wp14:anchorId="547D29D6" wp14:editId="60BAE389">
                <wp:extent cx="874086" cy="190156"/>
                <wp:effectExtent l="19050" t="0" r="2214" b="0"/>
                <wp:docPr id="2" name="그림 1" descr="b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1"/>
                        <pic:cNvPicPr>
                          <a:picLocks noChangeAspect="1" noChangeArrowheads="1"/>
                        </pic:cNvPicPr>
                      </pic:nvPicPr>
                      <pic:blipFill>
                        <a:blip r:embed="rId1"/>
                        <a:stretch>
                          <a:fillRect/>
                        </a:stretch>
                      </pic:blipFill>
                      <pic:spPr bwMode="auto">
                        <a:xfrm>
                          <a:off x="0" y="0"/>
                          <a:ext cx="896836" cy="195105"/>
                        </a:xfrm>
                        <a:prstGeom prst="rect">
                          <a:avLst/>
                        </a:prstGeom>
                        <a:noFill/>
                        <a:ln>
                          <a:noFill/>
                        </a:ln>
                      </pic:spPr>
                    </pic:pic>
                  </a:graphicData>
                </a:graphic>
              </wp:inline>
            </w:drawing>
          </w:r>
        </w:p>
      </w:tc>
      <w:tc>
        <w:tcPr>
          <w:tcW w:w="4800" w:type="dxa"/>
          <w:tcBorders>
            <w:bottom w:val="nil"/>
          </w:tcBorders>
          <w:vAlign w:val="center"/>
        </w:tcPr>
        <w:p w14:paraId="698D2853" w14:textId="77777777" w:rsidR="00107BC8" w:rsidRDefault="00107BC8">
          <w:pPr>
            <w:pStyle w:val="a3"/>
            <w:tabs>
              <w:tab w:val="clear" w:pos="4252"/>
              <w:tab w:val="clear" w:pos="8504"/>
            </w:tabs>
            <w:jc w:val="center"/>
            <w:rPr>
              <w:b/>
              <w:sz w:val="32"/>
            </w:rPr>
          </w:pPr>
          <w:r>
            <w:rPr>
              <w:rFonts w:hint="eastAsia"/>
              <w:b/>
              <w:sz w:val="32"/>
            </w:rPr>
            <w:t>사</w:t>
          </w:r>
          <w:r>
            <w:rPr>
              <w:rFonts w:hint="eastAsia"/>
              <w:b/>
              <w:sz w:val="32"/>
            </w:rPr>
            <w:t xml:space="preserve"> </w:t>
          </w:r>
          <w:r>
            <w:rPr>
              <w:rFonts w:hint="eastAsia"/>
              <w:b/>
              <w:sz w:val="32"/>
            </w:rPr>
            <w:t>규</w:t>
          </w:r>
          <w:r>
            <w:rPr>
              <w:rFonts w:hint="eastAsia"/>
              <w:b/>
              <w:sz w:val="32"/>
            </w:rPr>
            <w:t xml:space="preserve"> </w:t>
          </w:r>
          <w:r>
            <w:rPr>
              <w:rFonts w:hint="eastAsia"/>
              <w:b/>
              <w:sz w:val="32"/>
            </w:rPr>
            <w:t>집</w:t>
          </w:r>
        </w:p>
      </w:tc>
      <w:tc>
        <w:tcPr>
          <w:tcW w:w="1252" w:type="dxa"/>
          <w:tcBorders>
            <w:bottom w:val="nil"/>
            <w:right w:val="single" w:sz="6" w:space="0" w:color="auto"/>
          </w:tcBorders>
          <w:vAlign w:val="center"/>
        </w:tcPr>
        <w:p w14:paraId="6750DD4E" w14:textId="77777777" w:rsidR="00107BC8" w:rsidRDefault="00107BC8">
          <w:pPr>
            <w:pStyle w:val="a3"/>
            <w:jc w:val="center"/>
          </w:pPr>
          <w:r>
            <w:rPr>
              <w:rFonts w:hint="eastAsia"/>
            </w:rPr>
            <w:t>제정일자</w:t>
          </w:r>
        </w:p>
      </w:tc>
      <w:tc>
        <w:tcPr>
          <w:tcW w:w="1748" w:type="dxa"/>
          <w:tcBorders>
            <w:left w:val="single" w:sz="6" w:space="0" w:color="auto"/>
            <w:bottom w:val="single" w:sz="6" w:space="0" w:color="auto"/>
          </w:tcBorders>
          <w:vAlign w:val="center"/>
        </w:tcPr>
        <w:p w14:paraId="2446DB6B" w14:textId="77777777" w:rsidR="00107BC8" w:rsidRDefault="00107BC8" w:rsidP="00CD21B2">
          <w:pPr>
            <w:pStyle w:val="a3"/>
            <w:jc w:val="center"/>
          </w:pPr>
          <w:r>
            <w:rPr>
              <w:rFonts w:hint="eastAsia"/>
            </w:rPr>
            <w:t>2011</w:t>
          </w:r>
          <w:r>
            <w:t>.</w:t>
          </w:r>
          <w:r>
            <w:rPr>
              <w:rFonts w:hint="eastAsia"/>
            </w:rPr>
            <w:t>04</w:t>
          </w:r>
          <w:r>
            <w:t>.</w:t>
          </w:r>
          <w:r>
            <w:rPr>
              <w:rFonts w:hint="eastAsia"/>
            </w:rPr>
            <w:t>22</w:t>
          </w:r>
        </w:p>
      </w:tc>
    </w:tr>
    <w:tr w:rsidR="00107BC8" w14:paraId="142D7C49" w14:textId="77777777">
      <w:trPr>
        <w:cantSplit/>
        <w:trHeight w:hRule="exact" w:val="320"/>
      </w:trPr>
      <w:tc>
        <w:tcPr>
          <w:tcW w:w="1560" w:type="dxa"/>
          <w:vMerge/>
          <w:vAlign w:val="center"/>
        </w:tcPr>
        <w:p w14:paraId="6D2D142D" w14:textId="77777777" w:rsidR="00107BC8" w:rsidRDefault="00107BC8">
          <w:pPr>
            <w:pStyle w:val="a3"/>
            <w:tabs>
              <w:tab w:val="clear" w:pos="4252"/>
              <w:tab w:val="clear" w:pos="8504"/>
            </w:tabs>
            <w:jc w:val="center"/>
          </w:pPr>
        </w:p>
      </w:tc>
      <w:tc>
        <w:tcPr>
          <w:tcW w:w="4800" w:type="dxa"/>
          <w:vMerge w:val="restart"/>
          <w:tcBorders>
            <w:top w:val="single" w:sz="6" w:space="0" w:color="auto"/>
            <w:bottom w:val="nil"/>
          </w:tcBorders>
          <w:vAlign w:val="center"/>
        </w:tcPr>
        <w:p w14:paraId="756BF9C8" w14:textId="77777777" w:rsidR="00107BC8" w:rsidRDefault="00107BC8">
          <w:pPr>
            <w:pStyle w:val="a3"/>
            <w:tabs>
              <w:tab w:val="clear" w:pos="4252"/>
              <w:tab w:val="clear" w:pos="8504"/>
            </w:tabs>
            <w:jc w:val="center"/>
            <w:rPr>
              <w:sz w:val="32"/>
            </w:rPr>
          </w:pPr>
          <w:r>
            <w:rPr>
              <w:rFonts w:hint="eastAsia"/>
              <w:sz w:val="32"/>
            </w:rPr>
            <w:t>윤리규정</w:t>
          </w:r>
        </w:p>
      </w:tc>
      <w:tc>
        <w:tcPr>
          <w:tcW w:w="1252" w:type="dxa"/>
          <w:tcBorders>
            <w:top w:val="single" w:sz="6" w:space="0" w:color="auto"/>
            <w:bottom w:val="single" w:sz="6" w:space="0" w:color="auto"/>
            <w:right w:val="single" w:sz="6" w:space="0" w:color="auto"/>
          </w:tcBorders>
          <w:vAlign w:val="center"/>
        </w:tcPr>
        <w:p w14:paraId="4A5A5C2D" w14:textId="77777777" w:rsidR="00107BC8" w:rsidRDefault="00107BC8">
          <w:pPr>
            <w:pStyle w:val="a3"/>
            <w:tabs>
              <w:tab w:val="clear" w:pos="4252"/>
              <w:tab w:val="clear" w:pos="8504"/>
            </w:tabs>
            <w:jc w:val="center"/>
          </w:pPr>
          <w:r>
            <w:rPr>
              <w:rFonts w:hint="eastAsia"/>
            </w:rPr>
            <w:t>개정일자</w:t>
          </w:r>
        </w:p>
      </w:tc>
      <w:tc>
        <w:tcPr>
          <w:tcW w:w="1748" w:type="dxa"/>
          <w:tcBorders>
            <w:top w:val="single" w:sz="6" w:space="0" w:color="auto"/>
            <w:left w:val="single" w:sz="6" w:space="0" w:color="auto"/>
            <w:bottom w:val="single" w:sz="6" w:space="0" w:color="auto"/>
          </w:tcBorders>
          <w:vAlign w:val="center"/>
        </w:tcPr>
        <w:p w14:paraId="078F0131" w14:textId="4474B296" w:rsidR="00107BC8" w:rsidRDefault="00107BC8" w:rsidP="00193219">
          <w:pPr>
            <w:pStyle w:val="a3"/>
            <w:tabs>
              <w:tab w:val="clear" w:pos="4252"/>
              <w:tab w:val="clear" w:pos="8504"/>
            </w:tabs>
            <w:jc w:val="center"/>
          </w:pPr>
          <w:r w:rsidRPr="00BD56F5">
            <w:rPr>
              <w:rFonts w:hint="eastAsia"/>
              <w:color w:val="0000FF"/>
            </w:rPr>
            <w:t>20</w:t>
          </w:r>
          <w:r w:rsidR="000E03BB" w:rsidRPr="00BD56F5">
            <w:rPr>
              <w:color w:val="0000FF"/>
            </w:rPr>
            <w:t>2</w:t>
          </w:r>
          <w:r w:rsidR="00BD56F5" w:rsidRPr="00BD56F5">
            <w:rPr>
              <w:color w:val="0000FF"/>
            </w:rPr>
            <w:t>4</w:t>
          </w:r>
          <w:r w:rsidRPr="00BD56F5">
            <w:rPr>
              <w:rFonts w:hint="eastAsia"/>
              <w:color w:val="0000FF"/>
            </w:rPr>
            <w:t>.</w:t>
          </w:r>
          <w:r w:rsidR="000E03BB" w:rsidRPr="00BD56F5">
            <w:rPr>
              <w:color w:val="0000FF"/>
            </w:rPr>
            <w:t>0</w:t>
          </w:r>
          <w:r w:rsidR="00BD56F5" w:rsidRPr="00BD56F5">
            <w:rPr>
              <w:color w:val="0000FF"/>
            </w:rPr>
            <w:t>8</w:t>
          </w:r>
          <w:r w:rsidRPr="00BD56F5">
            <w:rPr>
              <w:rFonts w:hint="eastAsia"/>
              <w:color w:val="0000FF"/>
            </w:rPr>
            <w:t>.</w:t>
          </w:r>
          <w:r w:rsidR="00BD56F5" w:rsidRPr="00BD56F5">
            <w:rPr>
              <w:color w:val="0000FF"/>
            </w:rPr>
            <w:t>06</w:t>
          </w:r>
        </w:p>
      </w:tc>
    </w:tr>
    <w:tr w:rsidR="00107BC8" w14:paraId="4DE36AE7" w14:textId="77777777">
      <w:trPr>
        <w:cantSplit/>
        <w:trHeight w:hRule="exact" w:val="320"/>
      </w:trPr>
      <w:tc>
        <w:tcPr>
          <w:tcW w:w="1560" w:type="dxa"/>
          <w:vMerge/>
          <w:vAlign w:val="center"/>
        </w:tcPr>
        <w:p w14:paraId="3005BAF0" w14:textId="77777777" w:rsidR="00107BC8" w:rsidRDefault="00107BC8">
          <w:pPr>
            <w:pStyle w:val="a3"/>
            <w:tabs>
              <w:tab w:val="clear" w:pos="4252"/>
              <w:tab w:val="clear" w:pos="8504"/>
            </w:tabs>
            <w:jc w:val="center"/>
          </w:pPr>
        </w:p>
      </w:tc>
      <w:tc>
        <w:tcPr>
          <w:tcW w:w="4800" w:type="dxa"/>
          <w:vMerge/>
          <w:tcBorders>
            <w:top w:val="nil"/>
            <w:bottom w:val="nil"/>
          </w:tcBorders>
          <w:vAlign w:val="center"/>
        </w:tcPr>
        <w:p w14:paraId="66E1486D" w14:textId="77777777" w:rsidR="00107BC8" w:rsidRDefault="00107BC8">
          <w:pPr>
            <w:pStyle w:val="a3"/>
            <w:tabs>
              <w:tab w:val="clear" w:pos="4252"/>
              <w:tab w:val="clear" w:pos="8504"/>
            </w:tabs>
            <w:jc w:val="center"/>
          </w:pPr>
        </w:p>
      </w:tc>
      <w:tc>
        <w:tcPr>
          <w:tcW w:w="1252" w:type="dxa"/>
          <w:tcBorders>
            <w:top w:val="single" w:sz="6" w:space="0" w:color="auto"/>
            <w:bottom w:val="single" w:sz="6" w:space="0" w:color="auto"/>
            <w:right w:val="single" w:sz="6" w:space="0" w:color="auto"/>
          </w:tcBorders>
          <w:vAlign w:val="center"/>
        </w:tcPr>
        <w:p w14:paraId="6BA46320" w14:textId="77777777" w:rsidR="00107BC8" w:rsidRDefault="00107BC8">
          <w:pPr>
            <w:pStyle w:val="a3"/>
            <w:tabs>
              <w:tab w:val="clear" w:pos="4252"/>
              <w:tab w:val="clear" w:pos="8504"/>
            </w:tabs>
            <w:jc w:val="center"/>
          </w:pPr>
          <w:r>
            <w:rPr>
              <w:rFonts w:hint="eastAsia"/>
            </w:rPr>
            <w:t>개정번호</w:t>
          </w:r>
        </w:p>
      </w:tc>
      <w:tc>
        <w:tcPr>
          <w:tcW w:w="1748" w:type="dxa"/>
          <w:tcBorders>
            <w:top w:val="single" w:sz="6" w:space="0" w:color="auto"/>
            <w:left w:val="single" w:sz="6" w:space="0" w:color="auto"/>
            <w:bottom w:val="single" w:sz="6" w:space="0" w:color="auto"/>
          </w:tcBorders>
          <w:vAlign w:val="center"/>
        </w:tcPr>
        <w:p w14:paraId="1C7BA130" w14:textId="26D4AC12" w:rsidR="00107BC8" w:rsidRDefault="00BD56F5">
          <w:pPr>
            <w:pStyle w:val="a3"/>
            <w:tabs>
              <w:tab w:val="clear" w:pos="4252"/>
              <w:tab w:val="clear" w:pos="8504"/>
            </w:tabs>
            <w:jc w:val="center"/>
          </w:pPr>
          <w:r>
            <w:rPr>
              <w:rFonts w:hint="eastAsia"/>
            </w:rPr>
            <w:t>5</w:t>
          </w:r>
        </w:p>
      </w:tc>
    </w:tr>
    <w:tr w:rsidR="00107BC8" w14:paraId="5BC0CF69" w14:textId="77777777">
      <w:trPr>
        <w:cantSplit/>
        <w:trHeight w:hRule="exact" w:val="320"/>
      </w:trPr>
      <w:tc>
        <w:tcPr>
          <w:tcW w:w="1560" w:type="dxa"/>
          <w:vMerge/>
          <w:vAlign w:val="center"/>
        </w:tcPr>
        <w:p w14:paraId="2889102A" w14:textId="77777777" w:rsidR="00107BC8" w:rsidRDefault="00107BC8">
          <w:pPr>
            <w:pStyle w:val="a3"/>
            <w:tabs>
              <w:tab w:val="clear" w:pos="4252"/>
              <w:tab w:val="clear" w:pos="8504"/>
            </w:tabs>
            <w:jc w:val="center"/>
          </w:pPr>
        </w:p>
      </w:tc>
      <w:tc>
        <w:tcPr>
          <w:tcW w:w="4800" w:type="dxa"/>
          <w:vMerge/>
          <w:tcBorders>
            <w:top w:val="nil"/>
          </w:tcBorders>
          <w:vAlign w:val="center"/>
        </w:tcPr>
        <w:p w14:paraId="2D3DD27B" w14:textId="77777777" w:rsidR="00107BC8" w:rsidRDefault="00107BC8">
          <w:pPr>
            <w:pStyle w:val="a3"/>
            <w:tabs>
              <w:tab w:val="clear" w:pos="4252"/>
              <w:tab w:val="clear" w:pos="8504"/>
            </w:tabs>
            <w:jc w:val="center"/>
          </w:pPr>
        </w:p>
      </w:tc>
      <w:tc>
        <w:tcPr>
          <w:tcW w:w="1252" w:type="dxa"/>
          <w:tcBorders>
            <w:top w:val="single" w:sz="6" w:space="0" w:color="auto"/>
            <w:right w:val="single" w:sz="6" w:space="0" w:color="auto"/>
          </w:tcBorders>
          <w:vAlign w:val="center"/>
        </w:tcPr>
        <w:p w14:paraId="37C08D81" w14:textId="77777777" w:rsidR="00107BC8" w:rsidRDefault="00107BC8">
          <w:pPr>
            <w:pStyle w:val="a3"/>
            <w:tabs>
              <w:tab w:val="clear" w:pos="4252"/>
              <w:tab w:val="clear" w:pos="8504"/>
            </w:tabs>
            <w:jc w:val="center"/>
          </w:pPr>
          <w:proofErr w:type="spellStart"/>
          <w:r>
            <w:rPr>
              <w:rFonts w:hint="eastAsia"/>
            </w:rPr>
            <w:t>페</w:t>
          </w:r>
          <w:proofErr w:type="spellEnd"/>
          <w:r>
            <w:t xml:space="preserve"> </w:t>
          </w:r>
          <w:r>
            <w:rPr>
              <w:rFonts w:hint="eastAsia"/>
            </w:rPr>
            <w:t>이</w:t>
          </w:r>
          <w:r>
            <w:t xml:space="preserve"> </w:t>
          </w:r>
          <w:r>
            <w:rPr>
              <w:rFonts w:hint="eastAsia"/>
            </w:rPr>
            <w:t>지</w:t>
          </w:r>
        </w:p>
      </w:tc>
      <w:tc>
        <w:tcPr>
          <w:tcW w:w="1748" w:type="dxa"/>
          <w:tcBorders>
            <w:top w:val="single" w:sz="6" w:space="0" w:color="auto"/>
            <w:left w:val="single" w:sz="6" w:space="0" w:color="auto"/>
          </w:tcBorders>
          <w:vAlign w:val="center"/>
        </w:tcPr>
        <w:p w14:paraId="71015904" w14:textId="40A22FD8" w:rsidR="00107BC8" w:rsidRDefault="00107BC8" w:rsidP="00080E09">
          <w:pPr>
            <w:pStyle w:val="a3"/>
            <w:tabs>
              <w:tab w:val="clear" w:pos="4252"/>
              <w:tab w:val="clear" w:pos="8504"/>
            </w:tabs>
            <w:jc w:val="center"/>
          </w:pPr>
          <w:r>
            <w:t xml:space="preserve"> </w:t>
          </w:r>
          <w:r w:rsidR="00271353">
            <w:rPr>
              <w:rStyle w:val="a5"/>
            </w:rPr>
            <w:fldChar w:fldCharType="begin"/>
          </w:r>
          <w:r>
            <w:rPr>
              <w:rStyle w:val="a5"/>
            </w:rPr>
            <w:instrText xml:space="preserve"> PAGE </w:instrText>
          </w:r>
          <w:r w:rsidR="00271353">
            <w:rPr>
              <w:rStyle w:val="a5"/>
            </w:rPr>
            <w:fldChar w:fldCharType="separate"/>
          </w:r>
          <w:r w:rsidR="00A67435">
            <w:rPr>
              <w:rStyle w:val="a5"/>
              <w:noProof/>
            </w:rPr>
            <w:t>1</w:t>
          </w:r>
          <w:r w:rsidR="00271353">
            <w:rPr>
              <w:rStyle w:val="a5"/>
            </w:rPr>
            <w:fldChar w:fldCharType="end"/>
          </w:r>
          <w:r>
            <w:rPr>
              <w:rStyle w:val="a5"/>
            </w:rPr>
            <w:t xml:space="preserve"> </w:t>
          </w:r>
          <w:r>
            <w:t xml:space="preserve">/ </w:t>
          </w:r>
          <w:r>
            <w:rPr>
              <w:rFonts w:hint="eastAsia"/>
            </w:rPr>
            <w:t>1</w:t>
          </w:r>
          <w:r w:rsidR="000A4F0B">
            <w:t>3</w:t>
          </w:r>
        </w:p>
      </w:tc>
    </w:tr>
  </w:tbl>
  <w:p w14:paraId="0EE1CAC9" w14:textId="77777777" w:rsidR="00107BC8" w:rsidRDefault="00107BC8">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A35"/>
    <w:multiLevelType w:val="hybridMultilevel"/>
    <w:tmpl w:val="73AAAD44"/>
    <w:lvl w:ilvl="0" w:tplc="ED00DA40">
      <w:start w:val="1"/>
      <w:numFmt w:val="bullet"/>
      <w:lvlText w:val=""/>
      <w:lvlJc w:val="left"/>
      <w:pPr>
        <w:ind w:left="1651" w:hanging="400"/>
      </w:pPr>
      <w:rPr>
        <w:rFonts w:ascii="Wingdings" w:hAnsi="Wingdings"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 w15:restartNumberingAfterBreak="0">
    <w:nsid w:val="056179BE"/>
    <w:multiLevelType w:val="hybridMultilevel"/>
    <w:tmpl w:val="6B4CAE4E"/>
    <w:lvl w:ilvl="0" w:tplc="0409000F">
      <w:start w:val="1"/>
      <w:numFmt w:val="decimal"/>
      <w:lvlText w:val="%1."/>
      <w:lvlJc w:val="left"/>
      <w:pPr>
        <w:tabs>
          <w:tab w:val="num" w:pos="720"/>
        </w:tabs>
        <w:ind w:left="720" w:hanging="360"/>
      </w:pPr>
    </w:lvl>
    <w:lvl w:ilvl="1" w:tplc="8228BD60" w:tentative="1">
      <w:start w:val="1"/>
      <w:numFmt w:val="decimal"/>
      <w:lvlText w:val="%2)"/>
      <w:lvlJc w:val="left"/>
      <w:pPr>
        <w:tabs>
          <w:tab w:val="num" w:pos="1440"/>
        </w:tabs>
        <w:ind w:left="1440" w:hanging="360"/>
      </w:pPr>
    </w:lvl>
    <w:lvl w:ilvl="2" w:tplc="B7F486F2" w:tentative="1">
      <w:start w:val="1"/>
      <w:numFmt w:val="decimal"/>
      <w:lvlText w:val="%3)"/>
      <w:lvlJc w:val="left"/>
      <w:pPr>
        <w:tabs>
          <w:tab w:val="num" w:pos="2160"/>
        </w:tabs>
        <w:ind w:left="2160" w:hanging="360"/>
      </w:pPr>
    </w:lvl>
    <w:lvl w:ilvl="3" w:tplc="5BDC6986" w:tentative="1">
      <w:start w:val="1"/>
      <w:numFmt w:val="decimal"/>
      <w:lvlText w:val="%4)"/>
      <w:lvlJc w:val="left"/>
      <w:pPr>
        <w:tabs>
          <w:tab w:val="num" w:pos="2880"/>
        </w:tabs>
        <w:ind w:left="2880" w:hanging="360"/>
      </w:pPr>
    </w:lvl>
    <w:lvl w:ilvl="4" w:tplc="9894F60E" w:tentative="1">
      <w:start w:val="1"/>
      <w:numFmt w:val="decimal"/>
      <w:lvlText w:val="%5)"/>
      <w:lvlJc w:val="left"/>
      <w:pPr>
        <w:tabs>
          <w:tab w:val="num" w:pos="3600"/>
        </w:tabs>
        <w:ind w:left="3600" w:hanging="360"/>
      </w:pPr>
    </w:lvl>
    <w:lvl w:ilvl="5" w:tplc="3826940C" w:tentative="1">
      <w:start w:val="1"/>
      <w:numFmt w:val="decimal"/>
      <w:lvlText w:val="%6)"/>
      <w:lvlJc w:val="left"/>
      <w:pPr>
        <w:tabs>
          <w:tab w:val="num" w:pos="4320"/>
        </w:tabs>
        <w:ind w:left="4320" w:hanging="360"/>
      </w:pPr>
    </w:lvl>
    <w:lvl w:ilvl="6" w:tplc="3EAA7DE8" w:tentative="1">
      <w:start w:val="1"/>
      <w:numFmt w:val="decimal"/>
      <w:lvlText w:val="%7)"/>
      <w:lvlJc w:val="left"/>
      <w:pPr>
        <w:tabs>
          <w:tab w:val="num" w:pos="5040"/>
        </w:tabs>
        <w:ind w:left="5040" w:hanging="360"/>
      </w:pPr>
    </w:lvl>
    <w:lvl w:ilvl="7" w:tplc="D2DAAFBC" w:tentative="1">
      <w:start w:val="1"/>
      <w:numFmt w:val="decimal"/>
      <w:lvlText w:val="%8)"/>
      <w:lvlJc w:val="left"/>
      <w:pPr>
        <w:tabs>
          <w:tab w:val="num" w:pos="5760"/>
        </w:tabs>
        <w:ind w:left="5760" w:hanging="360"/>
      </w:pPr>
    </w:lvl>
    <w:lvl w:ilvl="8" w:tplc="690AFC64" w:tentative="1">
      <w:start w:val="1"/>
      <w:numFmt w:val="decimal"/>
      <w:lvlText w:val="%9)"/>
      <w:lvlJc w:val="left"/>
      <w:pPr>
        <w:tabs>
          <w:tab w:val="num" w:pos="6480"/>
        </w:tabs>
        <w:ind w:left="6480" w:hanging="360"/>
      </w:pPr>
    </w:lvl>
  </w:abstractNum>
  <w:abstractNum w:abstractNumId="2" w15:restartNumberingAfterBreak="0">
    <w:nsid w:val="0B351AEA"/>
    <w:multiLevelType w:val="hybridMultilevel"/>
    <w:tmpl w:val="B24803E8"/>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 w15:restartNumberingAfterBreak="0">
    <w:nsid w:val="0E1D31E9"/>
    <w:multiLevelType w:val="hybridMultilevel"/>
    <w:tmpl w:val="94C262EA"/>
    <w:lvl w:ilvl="0" w:tplc="0409000F">
      <w:start w:val="1"/>
      <w:numFmt w:val="decimal"/>
      <w:lvlText w:val="%1."/>
      <w:lvlJc w:val="left"/>
      <w:pPr>
        <w:tabs>
          <w:tab w:val="num" w:pos="720"/>
        </w:tabs>
        <w:ind w:left="720" w:hanging="360"/>
      </w:pPr>
    </w:lvl>
    <w:lvl w:ilvl="1" w:tplc="BDEEE384" w:tentative="1">
      <w:start w:val="1"/>
      <w:numFmt w:val="decimal"/>
      <w:lvlText w:val="%2)"/>
      <w:lvlJc w:val="left"/>
      <w:pPr>
        <w:tabs>
          <w:tab w:val="num" w:pos="1440"/>
        </w:tabs>
        <w:ind w:left="1440" w:hanging="360"/>
      </w:pPr>
    </w:lvl>
    <w:lvl w:ilvl="2" w:tplc="F6443F40" w:tentative="1">
      <w:start w:val="1"/>
      <w:numFmt w:val="decimal"/>
      <w:lvlText w:val="%3)"/>
      <w:lvlJc w:val="left"/>
      <w:pPr>
        <w:tabs>
          <w:tab w:val="num" w:pos="2160"/>
        </w:tabs>
        <w:ind w:left="2160" w:hanging="360"/>
      </w:pPr>
    </w:lvl>
    <w:lvl w:ilvl="3" w:tplc="C354FCBA" w:tentative="1">
      <w:start w:val="1"/>
      <w:numFmt w:val="decimal"/>
      <w:lvlText w:val="%4)"/>
      <w:lvlJc w:val="left"/>
      <w:pPr>
        <w:tabs>
          <w:tab w:val="num" w:pos="2880"/>
        </w:tabs>
        <w:ind w:left="2880" w:hanging="360"/>
      </w:pPr>
    </w:lvl>
    <w:lvl w:ilvl="4" w:tplc="FB1625FE" w:tentative="1">
      <w:start w:val="1"/>
      <w:numFmt w:val="decimal"/>
      <w:lvlText w:val="%5)"/>
      <w:lvlJc w:val="left"/>
      <w:pPr>
        <w:tabs>
          <w:tab w:val="num" w:pos="3600"/>
        </w:tabs>
        <w:ind w:left="3600" w:hanging="360"/>
      </w:pPr>
    </w:lvl>
    <w:lvl w:ilvl="5" w:tplc="EE60867E" w:tentative="1">
      <w:start w:val="1"/>
      <w:numFmt w:val="decimal"/>
      <w:lvlText w:val="%6)"/>
      <w:lvlJc w:val="left"/>
      <w:pPr>
        <w:tabs>
          <w:tab w:val="num" w:pos="4320"/>
        </w:tabs>
        <w:ind w:left="4320" w:hanging="360"/>
      </w:pPr>
    </w:lvl>
    <w:lvl w:ilvl="6" w:tplc="F90E3BE0" w:tentative="1">
      <w:start w:val="1"/>
      <w:numFmt w:val="decimal"/>
      <w:lvlText w:val="%7)"/>
      <w:lvlJc w:val="left"/>
      <w:pPr>
        <w:tabs>
          <w:tab w:val="num" w:pos="5040"/>
        </w:tabs>
        <w:ind w:left="5040" w:hanging="360"/>
      </w:pPr>
    </w:lvl>
    <w:lvl w:ilvl="7" w:tplc="57165722" w:tentative="1">
      <w:start w:val="1"/>
      <w:numFmt w:val="decimal"/>
      <w:lvlText w:val="%8)"/>
      <w:lvlJc w:val="left"/>
      <w:pPr>
        <w:tabs>
          <w:tab w:val="num" w:pos="5760"/>
        </w:tabs>
        <w:ind w:left="5760" w:hanging="360"/>
      </w:pPr>
    </w:lvl>
    <w:lvl w:ilvl="8" w:tplc="36608A74" w:tentative="1">
      <w:start w:val="1"/>
      <w:numFmt w:val="decimal"/>
      <w:lvlText w:val="%9)"/>
      <w:lvlJc w:val="left"/>
      <w:pPr>
        <w:tabs>
          <w:tab w:val="num" w:pos="6480"/>
        </w:tabs>
        <w:ind w:left="6480" w:hanging="360"/>
      </w:pPr>
    </w:lvl>
  </w:abstractNum>
  <w:abstractNum w:abstractNumId="4" w15:restartNumberingAfterBreak="0">
    <w:nsid w:val="10344D9C"/>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5" w15:restartNumberingAfterBreak="0">
    <w:nsid w:val="14F82C9F"/>
    <w:multiLevelType w:val="hybridMultilevel"/>
    <w:tmpl w:val="8E7EDEA4"/>
    <w:lvl w:ilvl="0" w:tplc="F91685B4">
      <w:start w:val="1"/>
      <w:numFmt w:val="decimalEnclosedCircle"/>
      <w:lvlText w:val="%1"/>
      <w:lvlJc w:val="left"/>
      <w:pPr>
        <w:tabs>
          <w:tab w:val="num" w:pos="644"/>
        </w:tabs>
        <w:ind w:left="644" w:hanging="360"/>
      </w:pPr>
      <w:rPr>
        <w:b w:val="0"/>
      </w:rPr>
    </w:lvl>
    <w:lvl w:ilvl="1" w:tplc="3B98C1B2" w:tentative="1">
      <w:start w:val="1"/>
      <w:numFmt w:val="decimalEnclosedCircle"/>
      <w:lvlText w:val="%2"/>
      <w:lvlJc w:val="left"/>
      <w:pPr>
        <w:tabs>
          <w:tab w:val="num" w:pos="1364"/>
        </w:tabs>
        <w:ind w:left="1364" w:hanging="360"/>
      </w:pPr>
    </w:lvl>
    <w:lvl w:ilvl="2" w:tplc="5B902F68" w:tentative="1">
      <w:start w:val="1"/>
      <w:numFmt w:val="decimalEnclosedCircle"/>
      <w:lvlText w:val="%3"/>
      <w:lvlJc w:val="left"/>
      <w:pPr>
        <w:tabs>
          <w:tab w:val="num" w:pos="2084"/>
        </w:tabs>
        <w:ind w:left="2084" w:hanging="360"/>
      </w:pPr>
    </w:lvl>
    <w:lvl w:ilvl="3" w:tplc="33EA017A" w:tentative="1">
      <w:start w:val="1"/>
      <w:numFmt w:val="decimalEnclosedCircle"/>
      <w:lvlText w:val="%4"/>
      <w:lvlJc w:val="left"/>
      <w:pPr>
        <w:tabs>
          <w:tab w:val="num" w:pos="2804"/>
        </w:tabs>
        <w:ind w:left="2804" w:hanging="360"/>
      </w:pPr>
    </w:lvl>
    <w:lvl w:ilvl="4" w:tplc="F6361298" w:tentative="1">
      <w:start w:val="1"/>
      <w:numFmt w:val="decimalEnclosedCircle"/>
      <w:lvlText w:val="%5"/>
      <w:lvlJc w:val="left"/>
      <w:pPr>
        <w:tabs>
          <w:tab w:val="num" w:pos="3524"/>
        </w:tabs>
        <w:ind w:left="3524" w:hanging="360"/>
      </w:pPr>
    </w:lvl>
    <w:lvl w:ilvl="5" w:tplc="996654FE" w:tentative="1">
      <w:start w:val="1"/>
      <w:numFmt w:val="decimalEnclosedCircle"/>
      <w:lvlText w:val="%6"/>
      <w:lvlJc w:val="left"/>
      <w:pPr>
        <w:tabs>
          <w:tab w:val="num" w:pos="4244"/>
        </w:tabs>
        <w:ind w:left="4244" w:hanging="360"/>
      </w:pPr>
    </w:lvl>
    <w:lvl w:ilvl="6" w:tplc="135864F2" w:tentative="1">
      <w:start w:val="1"/>
      <w:numFmt w:val="decimalEnclosedCircle"/>
      <w:lvlText w:val="%7"/>
      <w:lvlJc w:val="left"/>
      <w:pPr>
        <w:tabs>
          <w:tab w:val="num" w:pos="4964"/>
        </w:tabs>
        <w:ind w:left="4964" w:hanging="360"/>
      </w:pPr>
    </w:lvl>
    <w:lvl w:ilvl="7" w:tplc="09D0E044" w:tentative="1">
      <w:start w:val="1"/>
      <w:numFmt w:val="decimalEnclosedCircle"/>
      <w:lvlText w:val="%8"/>
      <w:lvlJc w:val="left"/>
      <w:pPr>
        <w:tabs>
          <w:tab w:val="num" w:pos="5684"/>
        </w:tabs>
        <w:ind w:left="5684" w:hanging="360"/>
      </w:pPr>
    </w:lvl>
    <w:lvl w:ilvl="8" w:tplc="50CE5480" w:tentative="1">
      <w:start w:val="1"/>
      <w:numFmt w:val="decimalEnclosedCircle"/>
      <w:lvlText w:val="%9"/>
      <w:lvlJc w:val="left"/>
      <w:pPr>
        <w:tabs>
          <w:tab w:val="num" w:pos="6404"/>
        </w:tabs>
        <w:ind w:left="6404" w:hanging="360"/>
      </w:pPr>
    </w:lvl>
  </w:abstractNum>
  <w:abstractNum w:abstractNumId="6" w15:restartNumberingAfterBreak="0">
    <w:nsid w:val="1DC123E9"/>
    <w:multiLevelType w:val="hybridMultilevel"/>
    <w:tmpl w:val="B0AC2346"/>
    <w:lvl w:ilvl="0" w:tplc="0409000F">
      <w:start w:val="1"/>
      <w:numFmt w:val="decimal"/>
      <w:lvlText w:val="%1."/>
      <w:lvlJc w:val="left"/>
      <w:pPr>
        <w:tabs>
          <w:tab w:val="num" w:pos="720"/>
        </w:tabs>
        <w:ind w:left="720" w:hanging="360"/>
      </w:pPr>
    </w:lvl>
    <w:lvl w:ilvl="1" w:tplc="03BC7CA6" w:tentative="1">
      <w:start w:val="1"/>
      <w:numFmt w:val="decimal"/>
      <w:lvlText w:val="%2)"/>
      <w:lvlJc w:val="left"/>
      <w:pPr>
        <w:tabs>
          <w:tab w:val="num" w:pos="1440"/>
        </w:tabs>
        <w:ind w:left="1440" w:hanging="360"/>
      </w:pPr>
    </w:lvl>
    <w:lvl w:ilvl="2" w:tplc="8CF4FEF2" w:tentative="1">
      <w:start w:val="1"/>
      <w:numFmt w:val="decimal"/>
      <w:lvlText w:val="%3)"/>
      <w:lvlJc w:val="left"/>
      <w:pPr>
        <w:tabs>
          <w:tab w:val="num" w:pos="2160"/>
        </w:tabs>
        <w:ind w:left="2160" w:hanging="360"/>
      </w:pPr>
    </w:lvl>
    <w:lvl w:ilvl="3" w:tplc="16A8A1BA" w:tentative="1">
      <w:start w:val="1"/>
      <w:numFmt w:val="decimal"/>
      <w:lvlText w:val="%4)"/>
      <w:lvlJc w:val="left"/>
      <w:pPr>
        <w:tabs>
          <w:tab w:val="num" w:pos="2880"/>
        </w:tabs>
        <w:ind w:left="2880" w:hanging="360"/>
      </w:pPr>
    </w:lvl>
    <w:lvl w:ilvl="4" w:tplc="FBEAF9C0" w:tentative="1">
      <w:start w:val="1"/>
      <w:numFmt w:val="decimal"/>
      <w:lvlText w:val="%5)"/>
      <w:lvlJc w:val="left"/>
      <w:pPr>
        <w:tabs>
          <w:tab w:val="num" w:pos="3600"/>
        </w:tabs>
        <w:ind w:left="3600" w:hanging="360"/>
      </w:pPr>
    </w:lvl>
    <w:lvl w:ilvl="5" w:tplc="DBC21F78" w:tentative="1">
      <w:start w:val="1"/>
      <w:numFmt w:val="decimal"/>
      <w:lvlText w:val="%6)"/>
      <w:lvlJc w:val="left"/>
      <w:pPr>
        <w:tabs>
          <w:tab w:val="num" w:pos="4320"/>
        </w:tabs>
        <w:ind w:left="4320" w:hanging="360"/>
      </w:pPr>
    </w:lvl>
    <w:lvl w:ilvl="6" w:tplc="AC62D4E2" w:tentative="1">
      <w:start w:val="1"/>
      <w:numFmt w:val="decimal"/>
      <w:lvlText w:val="%7)"/>
      <w:lvlJc w:val="left"/>
      <w:pPr>
        <w:tabs>
          <w:tab w:val="num" w:pos="5040"/>
        </w:tabs>
        <w:ind w:left="5040" w:hanging="360"/>
      </w:pPr>
    </w:lvl>
    <w:lvl w:ilvl="7" w:tplc="81DAF8C4" w:tentative="1">
      <w:start w:val="1"/>
      <w:numFmt w:val="decimal"/>
      <w:lvlText w:val="%8)"/>
      <w:lvlJc w:val="left"/>
      <w:pPr>
        <w:tabs>
          <w:tab w:val="num" w:pos="5760"/>
        </w:tabs>
        <w:ind w:left="5760" w:hanging="360"/>
      </w:pPr>
    </w:lvl>
    <w:lvl w:ilvl="8" w:tplc="2CDEC4F0" w:tentative="1">
      <w:start w:val="1"/>
      <w:numFmt w:val="decimal"/>
      <w:lvlText w:val="%9)"/>
      <w:lvlJc w:val="left"/>
      <w:pPr>
        <w:tabs>
          <w:tab w:val="num" w:pos="6480"/>
        </w:tabs>
        <w:ind w:left="6480" w:hanging="360"/>
      </w:pPr>
    </w:lvl>
  </w:abstractNum>
  <w:abstractNum w:abstractNumId="7" w15:restartNumberingAfterBreak="0">
    <w:nsid w:val="1E142096"/>
    <w:multiLevelType w:val="multilevel"/>
    <w:tmpl w:val="98D2550C"/>
    <w:lvl w:ilvl="0">
      <w:start w:val="1"/>
      <w:numFmt w:val="decimal"/>
      <w:lvlText w:val="%1."/>
      <w:lvlJc w:val="left"/>
      <w:pPr>
        <w:ind w:left="800" w:hanging="400"/>
      </w:pPr>
      <w:rPr>
        <w:rFonts w:hint="eastAsia"/>
        <w:b/>
      </w:rPr>
    </w:lvl>
    <w:lvl w:ilvl="1">
      <w:start w:val="1"/>
      <w:numFmt w:val="ganada"/>
      <w:lvlText w:val="%2."/>
      <w:lvlJc w:val="left"/>
      <w:pPr>
        <w:ind w:left="1200" w:hanging="400"/>
      </w:pPr>
      <w:rPr>
        <w:rFonts w:hint="eastAsia"/>
      </w:rPr>
    </w:lvl>
    <w:lvl w:ilvl="2">
      <w:start w:val="1"/>
      <w:numFmt w:val="decimalFullWidth"/>
      <w:lvlText w:val="%3)"/>
      <w:lvlJc w:val="right"/>
      <w:pPr>
        <w:ind w:left="1600" w:hanging="400"/>
      </w:pPr>
      <w:rPr>
        <w:rFonts w:hint="eastAsia"/>
      </w:rPr>
    </w:lvl>
    <w:lvl w:ilvl="3">
      <w:start w:val="1"/>
      <w:numFmt w:val="ganada"/>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8" w15:restartNumberingAfterBreak="0">
    <w:nsid w:val="1E1F2FB9"/>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9" w15:restartNumberingAfterBreak="0">
    <w:nsid w:val="1E20710E"/>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10" w15:restartNumberingAfterBreak="0">
    <w:nsid w:val="1E7B1CE9"/>
    <w:multiLevelType w:val="hybridMultilevel"/>
    <w:tmpl w:val="6ED66DA8"/>
    <w:lvl w:ilvl="0" w:tplc="04090011">
      <w:start w:val="1"/>
      <w:numFmt w:val="decimalEnclosedCircle"/>
      <w:lvlText w:val="%1"/>
      <w:lvlJc w:val="left"/>
      <w:pPr>
        <w:ind w:left="942" w:hanging="400"/>
      </w:pPr>
    </w:lvl>
    <w:lvl w:ilvl="1" w:tplc="04090019" w:tentative="1">
      <w:start w:val="1"/>
      <w:numFmt w:val="upperLetter"/>
      <w:lvlText w:val="%2."/>
      <w:lvlJc w:val="left"/>
      <w:pPr>
        <w:ind w:left="1342" w:hanging="400"/>
      </w:pPr>
    </w:lvl>
    <w:lvl w:ilvl="2" w:tplc="0409001B" w:tentative="1">
      <w:start w:val="1"/>
      <w:numFmt w:val="lowerRoman"/>
      <w:lvlText w:val="%3."/>
      <w:lvlJc w:val="right"/>
      <w:pPr>
        <w:ind w:left="1742" w:hanging="400"/>
      </w:pPr>
    </w:lvl>
    <w:lvl w:ilvl="3" w:tplc="0409000F" w:tentative="1">
      <w:start w:val="1"/>
      <w:numFmt w:val="decimal"/>
      <w:lvlText w:val="%4."/>
      <w:lvlJc w:val="left"/>
      <w:pPr>
        <w:ind w:left="2142" w:hanging="400"/>
      </w:pPr>
    </w:lvl>
    <w:lvl w:ilvl="4" w:tplc="04090019" w:tentative="1">
      <w:start w:val="1"/>
      <w:numFmt w:val="upperLetter"/>
      <w:lvlText w:val="%5."/>
      <w:lvlJc w:val="left"/>
      <w:pPr>
        <w:ind w:left="2542" w:hanging="400"/>
      </w:pPr>
    </w:lvl>
    <w:lvl w:ilvl="5" w:tplc="0409001B" w:tentative="1">
      <w:start w:val="1"/>
      <w:numFmt w:val="lowerRoman"/>
      <w:lvlText w:val="%6."/>
      <w:lvlJc w:val="right"/>
      <w:pPr>
        <w:ind w:left="2942" w:hanging="400"/>
      </w:pPr>
    </w:lvl>
    <w:lvl w:ilvl="6" w:tplc="0409000F" w:tentative="1">
      <w:start w:val="1"/>
      <w:numFmt w:val="decimal"/>
      <w:lvlText w:val="%7."/>
      <w:lvlJc w:val="left"/>
      <w:pPr>
        <w:ind w:left="3342" w:hanging="400"/>
      </w:pPr>
    </w:lvl>
    <w:lvl w:ilvl="7" w:tplc="04090019" w:tentative="1">
      <w:start w:val="1"/>
      <w:numFmt w:val="upperLetter"/>
      <w:lvlText w:val="%8."/>
      <w:lvlJc w:val="left"/>
      <w:pPr>
        <w:ind w:left="3742" w:hanging="400"/>
      </w:pPr>
    </w:lvl>
    <w:lvl w:ilvl="8" w:tplc="0409001B" w:tentative="1">
      <w:start w:val="1"/>
      <w:numFmt w:val="lowerRoman"/>
      <w:lvlText w:val="%9."/>
      <w:lvlJc w:val="right"/>
      <w:pPr>
        <w:ind w:left="4142" w:hanging="400"/>
      </w:pPr>
    </w:lvl>
  </w:abstractNum>
  <w:abstractNum w:abstractNumId="11" w15:restartNumberingAfterBreak="0">
    <w:nsid w:val="20FE6684"/>
    <w:multiLevelType w:val="hybridMultilevel"/>
    <w:tmpl w:val="4C828228"/>
    <w:lvl w:ilvl="0" w:tplc="B428D1AA">
      <w:start w:val="1"/>
      <w:numFmt w:val="decimalEnclosedCircle"/>
      <w:lvlText w:val="%1"/>
      <w:lvlJc w:val="left"/>
      <w:pPr>
        <w:tabs>
          <w:tab w:val="num" w:pos="720"/>
        </w:tabs>
        <w:ind w:left="720" w:hanging="360"/>
      </w:pPr>
    </w:lvl>
    <w:lvl w:ilvl="1" w:tplc="1F16EEB4" w:tentative="1">
      <w:start w:val="1"/>
      <w:numFmt w:val="decimalEnclosedCircle"/>
      <w:lvlText w:val="%2"/>
      <w:lvlJc w:val="left"/>
      <w:pPr>
        <w:tabs>
          <w:tab w:val="num" w:pos="1440"/>
        </w:tabs>
        <w:ind w:left="1440" w:hanging="360"/>
      </w:pPr>
    </w:lvl>
    <w:lvl w:ilvl="2" w:tplc="306A98D8" w:tentative="1">
      <w:start w:val="1"/>
      <w:numFmt w:val="decimalEnclosedCircle"/>
      <w:lvlText w:val="%3"/>
      <w:lvlJc w:val="left"/>
      <w:pPr>
        <w:tabs>
          <w:tab w:val="num" w:pos="2160"/>
        </w:tabs>
        <w:ind w:left="2160" w:hanging="360"/>
      </w:pPr>
    </w:lvl>
    <w:lvl w:ilvl="3" w:tplc="20E45524" w:tentative="1">
      <w:start w:val="1"/>
      <w:numFmt w:val="decimalEnclosedCircle"/>
      <w:lvlText w:val="%4"/>
      <w:lvlJc w:val="left"/>
      <w:pPr>
        <w:tabs>
          <w:tab w:val="num" w:pos="2880"/>
        </w:tabs>
        <w:ind w:left="2880" w:hanging="360"/>
      </w:pPr>
    </w:lvl>
    <w:lvl w:ilvl="4" w:tplc="B00ADADE" w:tentative="1">
      <w:start w:val="1"/>
      <w:numFmt w:val="decimalEnclosedCircle"/>
      <w:lvlText w:val="%5"/>
      <w:lvlJc w:val="left"/>
      <w:pPr>
        <w:tabs>
          <w:tab w:val="num" w:pos="3600"/>
        </w:tabs>
        <w:ind w:left="3600" w:hanging="360"/>
      </w:pPr>
    </w:lvl>
    <w:lvl w:ilvl="5" w:tplc="2A3A663C" w:tentative="1">
      <w:start w:val="1"/>
      <w:numFmt w:val="decimalEnclosedCircle"/>
      <w:lvlText w:val="%6"/>
      <w:lvlJc w:val="left"/>
      <w:pPr>
        <w:tabs>
          <w:tab w:val="num" w:pos="4320"/>
        </w:tabs>
        <w:ind w:left="4320" w:hanging="360"/>
      </w:pPr>
    </w:lvl>
    <w:lvl w:ilvl="6" w:tplc="9A6CB69E" w:tentative="1">
      <w:start w:val="1"/>
      <w:numFmt w:val="decimalEnclosedCircle"/>
      <w:lvlText w:val="%7"/>
      <w:lvlJc w:val="left"/>
      <w:pPr>
        <w:tabs>
          <w:tab w:val="num" w:pos="5040"/>
        </w:tabs>
        <w:ind w:left="5040" w:hanging="360"/>
      </w:pPr>
    </w:lvl>
    <w:lvl w:ilvl="7" w:tplc="420E7CB8" w:tentative="1">
      <w:start w:val="1"/>
      <w:numFmt w:val="decimalEnclosedCircle"/>
      <w:lvlText w:val="%8"/>
      <w:lvlJc w:val="left"/>
      <w:pPr>
        <w:tabs>
          <w:tab w:val="num" w:pos="5760"/>
        </w:tabs>
        <w:ind w:left="5760" w:hanging="360"/>
      </w:pPr>
    </w:lvl>
    <w:lvl w:ilvl="8" w:tplc="1C3CA0A4" w:tentative="1">
      <w:start w:val="1"/>
      <w:numFmt w:val="decimalEnclosedCircle"/>
      <w:lvlText w:val="%9"/>
      <w:lvlJc w:val="left"/>
      <w:pPr>
        <w:tabs>
          <w:tab w:val="num" w:pos="6480"/>
        </w:tabs>
        <w:ind w:left="6480" w:hanging="360"/>
      </w:pPr>
    </w:lvl>
  </w:abstractNum>
  <w:abstractNum w:abstractNumId="12" w15:restartNumberingAfterBreak="0">
    <w:nsid w:val="21CD7A5B"/>
    <w:multiLevelType w:val="hybridMultilevel"/>
    <w:tmpl w:val="67861AC6"/>
    <w:lvl w:ilvl="0" w:tplc="70168D6E">
      <w:start w:val="1"/>
      <w:numFmt w:val="decimalEnclosedCircle"/>
      <w:lvlText w:val="%1"/>
      <w:lvlJc w:val="left"/>
      <w:pPr>
        <w:ind w:left="1330" w:hanging="400"/>
      </w:pPr>
      <w:rPr>
        <w:rFonts w:hint="eastAsia"/>
      </w:rPr>
    </w:lvl>
    <w:lvl w:ilvl="1" w:tplc="04090011">
      <w:start w:val="1"/>
      <w:numFmt w:val="decimalEnclosedCircle"/>
      <w:lvlText w:val="%2"/>
      <w:lvlJc w:val="left"/>
      <w:pPr>
        <w:ind w:left="1730" w:hanging="400"/>
      </w:pPr>
    </w:lvl>
    <w:lvl w:ilvl="2" w:tplc="0409000F">
      <w:start w:val="1"/>
      <w:numFmt w:val="decimal"/>
      <w:lvlText w:val="%3."/>
      <w:lvlJc w:val="left"/>
      <w:pPr>
        <w:ind w:left="2090" w:hanging="360"/>
      </w:pPr>
      <w:rPr>
        <w:lang w:val="en-US"/>
      </w:rPr>
    </w:lvl>
    <w:lvl w:ilvl="3" w:tplc="0409000F" w:tentative="1">
      <w:start w:val="1"/>
      <w:numFmt w:val="decimal"/>
      <w:lvlText w:val="%4."/>
      <w:lvlJc w:val="left"/>
      <w:pPr>
        <w:ind w:left="2530" w:hanging="400"/>
      </w:pPr>
    </w:lvl>
    <w:lvl w:ilvl="4" w:tplc="04090019" w:tentative="1">
      <w:start w:val="1"/>
      <w:numFmt w:val="upperLetter"/>
      <w:lvlText w:val="%5."/>
      <w:lvlJc w:val="left"/>
      <w:pPr>
        <w:ind w:left="2930" w:hanging="400"/>
      </w:pPr>
    </w:lvl>
    <w:lvl w:ilvl="5" w:tplc="0409001B" w:tentative="1">
      <w:start w:val="1"/>
      <w:numFmt w:val="lowerRoman"/>
      <w:lvlText w:val="%6."/>
      <w:lvlJc w:val="right"/>
      <w:pPr>
        <w:ind w:left="3330" w:hanging="400"/>
      </w:pPr>
    </w:lvl>
    <w:lvl w:ilvl="6" w:tplc="0409000F" w:tentative="1">
      <w:start w:val="1"/>
      <w:numFmt w:val="decimal"/>
      <w:lvlText w:val="%7."/>
      <w:lvlJc w:val="left"/>
      <w:pPr>
        <w:ind w:left="3730" w:hanging="400"/>
      </w:pPr>
    </w:lvl>
    <w:lvl w:ilvl="7" w:tplc="04090019" w:tentative="1">
      <w:start w:val="1"/>
      <w:numFmt w:val="upperLetter"/>
      <w:lvlText w:val="%8."/>
      <w:lvlJc w:val="left"/>
      <w:pPr>
        <w:ind w:left="4130" w:hanging="400"/>
      </w:pPr>
    </w:lvl>
    <w:lvl w:ilvl="8" w:tplc="0409001B" w:tentative="1">
      <w:start w:val="1"/>
      <w:numFmt w:val="lowerRoman"/>
      <w:lvlText w:val="%9."/>
      <w:lvlJc w:val="right"/>
      <w:pPr>
        <w:ind w:left="4530" w:hanging="400"/>
      </w:pPr>
    </w:lvl>
  </w:abstractNum>
  <w:abstractNum w:abstractNumId="13" w15:restartNumberingAfterBreak="0">
    <w:nsid w:val="255A1AF8"/>
    <w:multiLevelType w:val="hybridMultilevel"/>
    <w:tmpl w:val="B3F6993A"/>
    <w:lvl w:ilvl="0" w:tplc="70168D6E">
      <w:start w:val="1"/>
      <w:numFmt w:val="decimalEnclosedCircle"/>
      <w:lvlText w:val="%1"/>
      <w:lvlJc w:val="left"/>
      <w:pPr>
        <w:ind w:left="684"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28E048C8"/>
    <w:multiLevelType w:val="hybridMultilevel"/>
    <w:tmpl w:val="DF069B98"/>
    <w:lvl w:ilvl="0" w:tplc="89089E00">
      <w:start w:val="1"/>
      <w:numFmt w:val="decimalEnclosedCircle"/>
      <w:lvlText w:val="%1"/>
      <w:lvlJc w:val="left"/>
      <w:pPr>
        <w:tabs>
          <w:tab w:val="num" w:pos="720"/>
        </w:tabs>
        <w:ind w:left="720" w:hanging="360"/>
      </w:pPr>
    </w:lvl>
    <w:lvl w:ilvl="1" w:tplc="F3140D3C" w:tentative="1">
      <w:start w:val="1"/>
      <w:numFmt w:val="decimalEnclosedCircle"/>
      <w:lvlText w:val="%2"/>
      <w:lvlJc w:val="left"/>
      <w:pPr>
        <w:tabs>
          <w:tab w:val="num" w:pos="1440"/>
        </w:tabs>
        <w:ind w:left="1440" w:hanging="360"/>
      </w:pPr>
    </w:lvl>
    <w:lvl w:ilvl="2" w:tplc="079A2244" w:tentative="1">
      <w:start w:val="1"/>
      <w:numFmt w:val="decimalEnclosedCircle"/>
      <w:lvlText w:val="%3"/>
      <w:lvlJc w:val="left"/>
      <w:pPr>
        <w:tabs>
          <w:tab w:val="num" w:pos="2160"/>
        </w:tabs>
        <w:ind w:left="2160" w:hanging="360"/>
      </w:pPr>
    </w:lvl>
    <w:lvl w:ilvl="3" w:tplc="E14E2B26" w:tentative="1">
      <w:start w:val="1"/>
      <w:numFmt w:val="decimalEnclosedCircle"/>
      <w:lvlText w:val="%4"/>
      <w:lvlJc w:val="left"/>
      <w:pPr>
        <w:tabs>
          <w:tab w:val="num" w:pos="2880"/>
        </w:tabs>
        <w:ind w:left="2880" w:hanging="360"/>
      </w:pPr>
    </w:lvl>
    <w:lvl w:ilvl="4" w:tplc="93E6826C" w:tentative="1">
      <w:start w:val="1"/>
      <w:numFmt w:val="decimalEnclosedCircle"/>
      <w:lvlText w:val="%5"/>
      <w:lvlJc w:val="left"/>
      <w:pPr>
        <w:tabs>
          <w:tab w:val="num" w:pos="3600"/>
        </w:tabs>
        <w:ind w:left="3600" w:hanging="360"/>
      </w:pPr>
    </w:lvl>
    <w:lvl w:ilvl="5" w:tplc="04185500" w:tentative="1">
      <w:start w:val="1"/>
      <w:numFmt w:val="decimalEnclosedCircle"/>
      <w:lvlText w:val="%6"/>
      <w:lvlJc w:val="left"/>
      <w:pPr>
        <w:tabs>
          <w:tab w:val="num" w:pos="4320"/>
        </w:tabs>
        <w:ind w:left="4320" w:hanging="360"/>
      </w:pPr>
    </w:lvl>
    <w:lvl w:ilvl="6" w:tplc="7A3CC862" w:tentative="1">
      <w:start w:val="1"/>
      <w:numFmt w:val="decimalEnclosedCircle"/>
      <w:lvlText w:val="%7"/>
      <w:lvlJc w:val="left"/>
      <w:pPr>
        <w:tabs>
          <w:tab w:val="num" w:pos="5040"/>
        </w:tabs>
        <w:ind w:left="5040" w:hanging="360"/>
      </w:pPr>
    </w:lvl>
    <w:lvl w:ilvl="7" w:tplc="DE7030E8" w:tentative="1">
      <w:start w:val="1"/>
      <w:numFmt w:val="decimalEnclosedCircle"/>
      <w:lvlText w:val="%8"/>
      <w:lvlJc w:val="left"/>
      <w:pPr>
        <w:tabs>
          <w:tab w:val="num" w:pos="5760"/>
        </w:tabs>
        <w:ind w:left="5760" w:hanging="360"/>
      </w:pPr>
    </w:lvl>
    <w:lvl w:ilvl="8" w:tplc="AF70F818" w:tentative="1">
      <w:start w:val="1"/>
      <w:numFmt w:val="decimalEnclosedCircle"/>
      <w:lvlText w:val="%9"/>
      <w:lvlJc w:val="left"/>
      <w:pPr>
        <w:tabs>
          <w:tab w:val="num" w:pos="6480"/>
        </w:tabs>
        <w:ind w:left="6480" w:hanging="360"/>
      </w:pPr>
    </w:lvl>
  </w:abstractNum>
  <w:abstractNum w:abstractNumId="15" w15:restartNumberingAfterBreak="0">
    <w:nsid w:val="29CE7419"/>
    <w:multiLevelType w:val="hybridMultilevel"/>
    <w:tmpl w:val="46EC50C2"/>
    <w:lvl w:ilvl="0" w:tplc="12C20C6E">
      <w:start w:val="3"/>
      <w:numFmt w:val="decimalEnclosedCircle"/>
      <w:lvlText w:val="%1"/>
      <w:lvlJc w:val="left"/>
      <w:pPr>
        <w:ind w:left="1084"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ACA3069"/>
    <w:multiLevelType w:val="hybridMultilevel"/>
    <w:tmpl w:val="5C5A6654"/>
    <w:lvl w:ilvl="0" w:tplc="6A5CC0A6">
      <w:start w:val="1"/>
      <w:numFmt w:val="bullet"/>
      <w:lvlText w:val="·"/>
      <w:lvlJc w:val="left"/>
      <w:pPr>
        <w:ind w:left="825" w:hanging="360"/>
      </w:pPr>
      <w:rPr>
        <w:rFonts w:ascii="바탕체" w:eastAsia="바탕체" w:hAnsi="바탕체" w:cs="Times New Roman" w:hint="eastAsia"/>
      </w:rPr>
    </w:lvl>
    <w:lvl w:ilvl="1" w:tplc="04090003" w:tentative="1">
      <w:start w:val="1"/>
      <w:numFmt w:val="bullet"/>
      <w:lvlText w:val=""/>
      <w:lvlJc w:val="left"/>
      <w:pPr>
        <w:ind w:left="1265" w:hanging="400"/>
      </w:pPr>
      <w:rPr>
        <w:rFonts w:ascii="Wingdings" w:hAnsi="Wingdings" w:hint="default"/>
      </w:rPr>
    </w:lvl>
    <w:lvl w:ilvl="2" w:tplc="04090005" w:tentative="1">
      <w:start w:val="1"/>
      <w:numFmt w:val="bullet"/>
      <w:lvlText w:val=""/>
      <w:lvlJc w:val="left"/>
      <w:pPr>
        <w:ind w:left="1665" w:hanging="400"/>
      </w:pPr>
      <w:rPr>
        <w:rFonts w:ascii="Wingdings" w:hAnsi="Wingdings" w:hint="default"/>
      </w:rPr>
    </w:lvl>
    <w:lvl w:ilvl="3" w:tplc="04090001" w:tentative="1">
      <w:start w:val="1"/>
      <w:numFmt w:val="bullet"/>
      <w:lvlText w:val=""/>
      <w:lvlJc w:val="left"/>
      <w:pPr>
        <w:ind w:left="2065" w:hanging="400"/>
      </w:pPr>
      <w:rPr>
        <w:rFonts w:ascii="Wingdings" w:hAnsi="Wingdings" w:hint="default"/>
      </w:rPr>
    </w:lvl>
    <w:lvl w:ilvl="4" w:tplc="04090003" w:tentative="1">
      <w:start w:val="1"/>
      <w:numFmt w:val="bullet"/>
      <w:lvlText w:val=""/>
      <w:lvlJc w:val="left"/>
      <w:pPr>
        <w:ind w:left="2465" w:hanging="400"/>
      </w:pPr>
      <w:rPr>
        <w:rFonts w:ascii="Wingdings" w:hAnsi="Wingdings" w:hint="default"/>
      </w:rPr>
    </w:lvl>
    <w:lvl w:ilvl="5" w:tplc="04090005" w:tentative="1">
      <w:start w:val="1"/>
      <w:numFmt w:val="bullet"/>
      <w:lvlText w:val=""/>
      <w:lvlJc w:val="left"/>
      <w:pPr>
        <w:ind w:left="2865" w:hanging="400"/>
      </w:pPr>
      <w:rPr>
        <w:rFonts w:ascii="Wingdings" w:hAnsi="Wingdings" w:hint="default"/>
      </w:rPr>
    </w:lvl>
    <w:lvl w:ilvl="6" w:tplc="04090001" w:tentative="1">
      <w:start w:val="1"/>
      <w:numFmt w:val="bullet"/>
      <w:lvlText w:val=""/>
      <w:lvlJc w:val="left"/>
      <w:pPr>
        <w:ind w:left="3265" w:hanging="400"/>
      </w:pPr>
      <w:rPr>
        <w:rFonts w:ascii="Wingdings" w:hAnsi="Wingdings" w:hint="default"/>
      </w:rPr>
    </w:lvl>
    <w:lvl w:ilvl="7" w:tplc="04090003" w:tentative="1">
      <w:start w:val="1"/>
      <w:numFmt w:val="bullet"/>
      <w:lvlText w:val=""/>
      <w:lvlJc w:val="left"/>
      <w:pPr>
        <w:ind w:left="3665" w:hanging="400"/>
      </w:pPr>
      <w:rPr>
        <w:rFonts w:ascii="Wingdings" w:hAnsi="Wingdings" w:hint="default"/>
      </w:rPr>
    </w:lvl>
    <w:lvl w:ilvl="8" w:tplc="04090005" w:tentative="1">
      <w:start w:val="1"/>
      <w:numFmt w:val="bullet"/>
      <w:lvlText w:val=""/>
      <w:lvlJc w:val="left"/>
      <w:pPr>
        <w:ind w:left="4065" w:hanging="400"/>
      </w:pPr>
      <w:rPr>
        <w:rFonts w:ascii="Wingdings" w:hAnsi="Wingdings" w:hint="default"/>
      </w:rPr>
    </w:lvl>
  </w:abstractNum>
  <w:abstractNum w:abstractNumId="17" w15:restartNumberingAfterBreak="0">
    <w:nsid w:val="31E972E2"/>
    <w:multiLevelType w:val="hybridMultilevel"/>
    <w:tmpl w:val="1742B006"/>
    <w:lvl w:ilvl="0" w:tplc="70168D6E">
      <w:start w:val="1"/>
      <w:numFmt w:val="decimalEnclosedCircle"/>
      <w:lvlText w:val="%1"/>
      <w:lvlJc w:val="left"/>
      <w:pPr>
        <w:ind w:left="930" w:hanging="400"/>
      </w:pPr>
      <w:rPr>
        <w:rFonts w:hint="eastAsia"/>
      </w:rPr>
    </w:lvl>
    <w:lvl w:ilvl="1" w:tplc="70168D6E">
      <w:start w:val="1"/>
      <w:numFmt w:val="decimalEnclosedCircle"/>
      <w:lvlText w:val="%2"/>
      <w:lvlJc w:val="left"/>
      <w:pPr>
        <w:ind w:left="1330" w:hanging="400"/>
      </w:pPr>
      <w:rPr>
        <w:rFonts w:hint="eastAsia"/>
      </w:rPr>
    </w:lvl>
    <w:lvl w:ilvl="2" w:tplc="0409001B" w:tentative="1">
      <w:start w:val="1"/>
      <w:numFmt w:val="lowerRoman"/>
      <w:lvlText w:val="%3."/>
      <w:lvlJc w:val="right"/>
      <w:pPr>
        <w:ind w:left="1730" w:hanging="400"/>
      </w:pPr>
    </w:lvl>
    <w:lvl w:ilvl="3" w:tplc="0409000F" w:tentative="1">
      <w:start w:val="1"/>
      <w:numFmt w:val="decimal"/>
      <w:lvlText w:val="%4."/>
      <w:lvlJc w:val="left"/>
      <w:pPr>
        <w:ind w:left="2130" w:hanging="400"/>
      </w:pPr>
    </w:lvl>
    <w:lvl w:ilvl="4" w:tplc="04090019" w:tentative="1">
      <w:start w:val="1"/>
      <w:numFmt w:val="upperLetter"/>
      <w:lvlText w:val="%5."/>
      <w:lvlJc w:val="left"/>
      <w:pPr>
        <w:ind w:left="2530" w:hanging="400"/>
      </w:pPr>
    </w:lvl>
    <w:lvl w:ilvl="5" w:tplc="0409001B" w:tentative="1">
      <w:start w:val="1"/>
      <w:numFmt w:val="lowerRoman"/>
      <w:lvlText w:val="%6."/>
      <w:lvlJc w:val="right"/>
      <w:pPr>
        <w:ind w:left="2930" w:hanging="400"/>
      </w:pPr>
    </w:lvl>
    <w:lvl w:ilvl="6" w:tplc="0409000F" w:tentative="1">
      <w:start w:val="1"/>
      <w:numFmt w:val="decimal"/>
      <w:lvlText w:val="%7."/>
      <w:lvlJc w:val="left"/>
      <w:pPr>
        <w:ind w:left="3330" w:hanging="400"/>
      </w:pPr>
    </w:lvl>
    <w:lvl w:ilvl="7" w:tplc="04090019" w:tentative="1">
      <w:start w:val="1"/>
      <w:numFmt w:val="upperLetter"/>
      <w:lvlText w:val="%8."/>
      <w:lvlJc w:val="left"/>
      <w:pPr>
        <w:ind w:left="3730" w:hanging="400"/>
      </w:pPr>
    </w:lvl>
    <w:lvl w:ilvl="8" w:tplc="0409001B" w:tentative="1">
      <w:start w:val="1"/>
      <w:numFmt w:val="lowerRoman"/>
      <w:lvlText w:val="%9."/>
      <w:lvlJc w:val="right"/>
      <w:pPr>
        <w:ind w:left="4130" w:hanging="400"/>
      </w:pPr>
    </w:lvl>
  </w:abstractNum>
  <w:abstractNum w:abstractNumId="18" w15:restartNumberingAfterBreak="0">
    <w:nsid w:val="3A32532F"/>
    <w:multiLevelType w:val="hybridMultilevel"/>
    <w:tmpl w:val="F0E64968"/>
    <w:lvl w:ilvl="0" w:tplc="0409000F">
      <w:start w:val="1"/>
      <w:numFmt w:val="decimal"/>
      <w:lvlText w:val="%1."/>
      <w:lvlJc w:val="left"/>
      <w:pPr>
        <w:tabs>
          <w:tab w:val="num" w:pos="720"/>
        </w:tabs>
        <w:ind w:left="720" w:hanging="360"/>
      </w:pPr>
    </w:lvl>
    <w:lvl w:ilvl="1" w:tplc="2B4C477E" w:tentative="1">
      <w:start w:val="1"/>
      <w:numFmt w:val="decimal"/>
      <w:lvlText w:val="%2)"/>
      <w:lvlJc w:val="left"/>
      <w:pPr>
        <w:tabs>
          <w:tab w:val="num" w:pos="1440"/>
        </w:tabs>
        <w:ind w:left="1440" w:hanging="360"/>
      </w:pPr>
    </w:lvl>
    <w:lvl w:ilvl="2" w:tplc="FD44DABA" w:tentative="1">
      <w:start w:val="1"/>
      <w:numFmt w:val="decimal"/>
      <w:lvlText w:val="%3)"/>
      <w:lvlJc w:val="left"/>
      <w:pPr>
        <w:tabs>
          <w:tab w:val="num" w:pos="2160"/>
        </w:tabs>
        <w:ind w:left="2160" w:hanging="360"/>
      </w:pPr>
    </w:lvl>
    <w:lvl w:ilvl="3" w:tplc="C088C0AC" w:tentative="1">
      <w:start w:val="1"/>
      <w:numFmt w:val="decimal"/>
      <w:lvlText w:val="%4)"/>
      <w:lvlJc w:val="left"/>
      <w:pPr>
        <w:tabs>
          <w:tab w:val="num" w:pos="2880"/>
        </w:tabs>
        <w:ind w:left="2880" w:hanging="360"/>
      </w:pPr>
    </w:lvl>
    <w:lvl w:ilvl="4" w:tplc="10F610DE" w:tentative="1">
      <w:start w:val="1"/>
      <w:numFmt w:val="decimal"/>
      <w:lvlText w:val="%5)"/>
      <w:lvlJc w:val="left"/>
      <w:pPr>
        <w:tabs>
          <w:tab w:val="num" w:pos="3600"/>
        </w:tabs>
        <w:ind w:left="3600" w:hanging="360"/>
      </w:pPr>
    </w:lvl>
    <w:lvl w:ilvl="5" w:tplc="94F05F62" w:tentative="1">
      <w:start w:val="1"/>
      <w:numFmt w:val="decimal"/>
      <w:lvlText w:val="%6)"/>
      <w:lvlJc w:val="left"/>
      <w:pPr>
        <w:tabs>
          <w:tab w:val="num" w:pos="4320"/>
        </w:tabs>
        <w:ind w:left="4320" w:hanging="360"/>
      </w:pPr>
    </w:lvl>
    <w:lvl w:ilvl="6" w:tplc="B252884E" w:tentative="1">
      <w:start w:val="1"/>
      <w:numFmt w:val="decimal"/>
      <w:lvlText w:val="%7)"/>
      <w:lvlJc w:val="left"/>
      <w:pPr>
        <w:tabs>
          <w:tab w:val="num" w:pos="5040"/>
        </w:tabs>
        <w:ind w:left="5040" w:hanging="360"/>
      </w:pPr>
    </w:lvl>
    <w:lvl w:ilvl="7" w:tplc="9FC24F18" w:tentative="1">
      <w:start w:val="1"/>
      <w:numFmt w:val="decimal"/>
      <w:lvlText w:val="%8)"/>
      <w:lvlJc w:val="left"/>
      <w:pPr>
        <w:tabs>
          <w:tab w:val="num" w:pos="5760"/>
        </w:tabs>
        <w:ind w:left="5760" w:hanging="360"/>
      </w:pPr>
    </w:lvl>
    <w:lvl w:ilvl="8" w:tplc="AE9AD0E4" w:tentative="1">
      <w:start w:val="1"/>
      <w:numFmt w:val="decimal"/>
      <w:lvlText w:val="%9)"/>
      <w:lvlJc w:val="left"/>
      <w:pPr>
        <w:tabs>
          <w:tab w:val="num" w:pos="6480"/>
        </w:tabs>
        <w:ind w:left="6480" w:hanging="360"/>
      </w:pPr>
    </w:lvl>
  </w:abstractNum>
  <w:abstractNum w:abstractNumId="19" w15:restartNumberingAfterBreak="0">
    <w:nsid w:val="3AC316CC"/>
    <w:multiLevelType w:val="multilevel"/>
    <w:tmpl w:val="CE96D642"/>
    <w:lvl w:ilvl="0">
      <w:start w:val="1"/>
      <w:numFmt w:val="decimalEnclosedCircle"/>
      <w:lvlText w:val="%1"/>
      <w:lvlJc w:val="left"/>
      <w:pPr>
        <w:ind w:left="1084" w:hanging="400"/>
      </w:pPr>
      <w:rPr>
        <w:rFonts w:hint="eastAsia"/>
      </w:rPr>
    </w:lvl>
    <w:lvl w:ilvl="1">
      <w:start w:val="1"/>
      <w:numFmt w:val="decimal"/>
      <w:lvlText w:val="%2."/>
      <w:lvlJc w:val="left"/>
      <w:pPr>
        <w:ind w:left="1484" w:hanging="400"/>
      </w:pPr>
      <w:rPr>
        <w:rFonts w:hint="eastAsia"/>
      </w:rPr>
    </w:lvl>
    <w:lvl w:ilvl="2">
      <w:start w:val="1"/>
      <w:numFmt w:val="ganada"/>
      <w:lvlText w:val="%3."/>
      <w:lvlJc w:val="left"/>
      <w:pPr>
        <w:ind w:left="1884" w:hanging="400"/>
      </w:pPr>
      <w:rPr>
        <w:rFonts w:hint="eastAsia"/>
      </w:rPr>
    </w:lvl>
    <w:lvl w:ilvl="3">
      <w:start w:val="1"/>
      <w:numFmt w:val="decimal"/>
      <w:lvlText w:val="%4."/>
      <w:lvlJc w:val="left"/>
      <w:pPr>
        <w:ind w:left="2284" w:hanging="400"/>
      </w:pPr>
      <w:rPr>
        <w:rFonts w:hint="eastAsia"/>
      </w:rPr>
    </w:lvl>
    <w:lvl w:ilvl="4">
      <w:start w:val="1"/>
      <w:numFmt w:val="upperLetter"/>
      <w:lvlText w:val="%5."/>
      <w:lvlJc w:val="left"/>
      <w:pPr>
        <w:ind w:left="2684" w:hanging="400"/>
      </w:pPr>
      <w:rPr>
        <w:rFonts w:hint="eastAsia"/>
      </w:rPr>
    </w:lvl>
    <w:lvl w:ilvl="5">
      <w:start w:val="1"/>
      <w:numFmt w:val="lowerRoman"/>
      <w:lvlText w:val="%6."/>
      <w:lvlJc w:val="right"/>
      <w:pPr>
        <w:ind w:left="3084" w:hanging="400"/>
      </w:pPr>
      <w:rPr>
        <w:rFonts w:hint="eastAsia"/>
      </w:rPr>
    </w:lvl>
    <w:lvl w:ilvl="6">
      <w:start w:val="1"/>
      <w:numFmt w:val="decimal"/>
      <w:lvlText w:val="%7."/>
      <w:lvlJc w:val="left"/>
      <w:pPr>
        <w:ind w:left="3484" w:hanging="400"/>
      </w:pPr>
      <w:rPr>
        <w:rFonts w:hint="eastAsia"/>
      </w:rPr>
    </w:lvl>
    <w:lvl w:ilvl="7">
      <w:start w:val="1"/>
      <w:numFmt w:val="upperLetter"/>
      <w:lvlText w:val="%8."/>
      <w:lvlJc w:val="left"/>
      <w:pPr>
        <w:ind w:left="3884" w:hanging="400"/>
      </w:pPr>
      <w:rPr>
        <w:rFonts w:hint="eastAsia"/>
      </w:rPr>
    </w:lvl>
    <w:lvl w:ilvl="8">
      <w:start w:val="1"/>
      <w:numFmt w:val="lowerRoman"/>
      <w:lvlText w:val="%9."/>
      <w:lvlJc w:val="right"/>
      <w:pPr>
        <w:ind w:left="4284" w:hanging="400"/>
      </w:pPr>
      <w:rPr>
        <w:rFonts w:hint="eastAsia"/>
      </w:rPr>
    </w:lvl>
  </w:abstractNum>
  <w:abstractNum w:abstractNumId="20" w15:restartNumberingAfterBreak="0">
    <w:nsid w:val="3AFB620A"/>
    <w:multiLevelType w:val="multilevel"/>
    <w:tmpl w:val="CE96D642"/>
    <w:lvl w:ilvl="0">
      <w:start w:val="1"/>
      <w:numFmt w:val="decimalEnclosedCircle"/>
      <w:lvlText w:val="%1"/>
      <w:lvlJc w:val="left"/>
      <w:pPr>
        <w:ind w:left="1084" w:hanging="400"/>
      </w:pPr>
      <w:rPr>
        <w:rFonts w:hint="eastAsia"/>
      </w:rPr>
    </w:lvl>
    <w:lvl w:ilvl="1">
      <w:start w:val="1"/>
      <w:numFmt w:val="decimal"/>
      <w:lvlText w:val="%2."/>
      <w:lvlJc w:val="left"/>
      <w:pPr>
        <w:ind w:left="1484" w:hanging="400"/>
      </w:pPr>
      <w:rPr>
        <w:rFonts w:hint="eastAsia"/>
      </w:rPr>
    </w:lvl>
    <w:lvl w:ilvl="2">
      <w:start w:val="1"/>
      <w:numFmt w:val="ganada"/>
      <w:lvlText w:val="%3."/>
      <w:lvlJc w:val="left"/>
      <w:pPr>
        <w:ind w:left="1884" w:hanging="400"/>
      </w:pPr>
      <w:rPr>
        <w:rFonts w:hint="eastAsia"/>
      </w:rPr>
    </w:lvl>
    <w:lvl w:ilvl="3">
      <w:start w:val="1"/>
      <w:numFmt w:val="decimal"/>
      <w:lvlText w:val="%4."/>
      <w:lvlJc w:val="left"/>
      <w:pPr>
        <w:ind w:left="2284" w:hanging="400"/>
      </w:pPr>
      <w:rPr>
        <w:rFonts w:hint="eastAsia"/>
      </w:rPr>
    </w:lvl>
    <w:lvl w:ilvl="4">
      <w:start w:val="1"/>
      <w:numFmt w:val="upperLetter"/>
      <w:lvlText w:val="%5."/>
      <w:lvlJc w:val="left"/>
      <w:pPr>
        <w:ind w:left="2684" w:hanging="400"/>
      </w:pPr>
      <w:rPr>
        <w:rFonts w:hint="eastAsia"/>
      </w:rPr>
    </w:lvl>
    <w:lvl w:ilvl="5">
      <w:start w:val="1"/>
      <w:numFmt w:val="lowerRoman"/>
      <w:lvlText w:val="%6."/>
      <w:lvlJc w:val="right"/>
      <w:pPr>
        <w:ind w:left="3084" w:hanging="400"/>
      </w:pPr>
      <w:rPr>
        <w:rFonts w:hint="eastAsia"/>
      </w:rPr>
    </w:lvl>
    <w:lvl w:ilvl="6">
      <w:start w:val="1"/>
      <w:numFmt w:val="decimal"/>
      <w:lvlText w:val="%7."/>
      <w:lvlJc w:val="left"/>
      <w:pPr>
        <w:ind w:left="3484" w:hanging="400"/>
      </w:pPr>
      <w:rPr>
        <w:rFonts w:hint="eastAsia"/>
      </w:rPr>
    </w:lvl>
    <w:lvl w:ilvl="7">
      <w:start w:val="1"/>
      <w:numFmt w:val="upperLetter"/>
      <w:lvlText w:val="%8."/>
      <w:lvlJc w:val="left"/>
      <w:pPr>
        <w:ind w:left="3884" w:hanging="400"/>
      </w:pPr>
      <w:rPr>
        <w:rFonts w:hint="eastAsia"/>
      </w:rPr>
    </w:lvl>
    <w:lvl w:ilvl="8">
      <w:start w:val="1"/>
      <w:numFmt w:val="lowerRoman"/>
      <w:lvlText w:val="%9."/>
      <w:lvlJc w:val="right"/>
      <w:pPr>
        <w:ind w:left="4284" w:hanging="400"/>
      </w:pPr>
      <w:rPr>
        <w:rFonts w:hint="eastAsia"/>
      </w:rPr>
    </w:lvl>
  </w:abstractNum>
  <w:abstractNum w:abstractNumId="21" w15:restartNumberingAfterBreak="0">
    <w:nsid w:val="48B05004"/>
    <w:multiLevelType w:val="hybridMultilevel"/>
    <w:tmpl w:val="74986E52"/>
    <w:lvl w:ilvl="0" w:tplc="D2324B18">
      <w:start w:val="1"/>
      <w:numFmt w:val="bullet"/>
      <w:lvlText w:val="•"/>
      <w:lvlJc w:val="left"/>
      <w:pPr>
        <w:tabs>
          <w:tab w:val="num" w:pos="720"/>
        </w:tabs>
        <w:ind w:left="720" w:hanging="360"/>
      </w:pPr>
      <w:rPr>
        <w:rFonts w:ascii="Arial" w:hAnsi="Arial" w:hint="default"/>
      </w:rPr>
    </w:lvl>
    <w:lvl w:ilvl="1" w:tplc="6DB4F9D0" w:tentative="1">
      <w:start w:val="1"/>
      <w:numFmt w:val="bullet"/>
      <w:lvlText w:val="•"/>
      <w:lvlJc w:val="left"/>
      <w:pPr>
        <w:tabs>
          <w:tab w:val="num" w:pos="1440"/>
        </w:tabs>
        <w:ind w:left="1440" w:hanging="360"/>
      </w:pPr>
      <w:rPr>
        <w:rFonts w:ascii="Arial" w:hAnsi="Arial" w:hint="default"/>
      </w:rPr>
    </w:lvl>
    <w:lvl w:ilvl="2" w:tplc="2C08A6E8" w:tentative="1">
      <w:start w:val="1"/>
      <w:numFmt w:val="bullet"/>
      <w:lvlText w:val="•"/>
      <w:lvlJc w:val="left"/>
      <w:pPr>
        <w:tabs>
          <w:tab w:val="num" w:pos="2160"/>
        </w:tabs>
        <w:ind w:left="2160" w:hanging="360"/>
      </w:pPr>
      <w:rPr>
        <w:rFonts w:ascii="Arial" w:hAnsi="Arial" w:hint="default"/>
      </w:rPr>
    </w:lvl>
    <w:lvl w:ilvl="3" w:tplc="7C8A2390" w:tentative="1">
      <w:start w:val="1"/>
      <w:numFmt w:val="bullet"/>
      <w:lvlText w:val="•"/>
      <w:lvlJc w:val="left"/>
      <w:pPr>
        <w:tabs>
          <w:tab w:val="num" w:pos="2880"/>
        </w:tabs>
        <w:ind w:left="2880" w:hanging="360"/>
      </w:pPr>
      <w:rPr>
        <w:rFonts w:ascii="Arial" w:hAnsi="Arial" w:hint="default"/>
      </w:rPr>
    </w:lvl>
    <w:lvl w:ilvl="4" w:tplc="9B6033E4" w:tentative="1">
      <w:start w:val="1"/>
      <w:numFmt w:val="bullet"/>
      <w:lvlText w:val="•"/>
      <w:lvlJc w:val="left"/>
      <w:pPr>
        <w:tabs>
          <w:tab w:val="num" w:pos="3600"/>
        </w:tabs>
        <w:ind w:left="3600" w:hanging="360"/>
      </w:pPr>
      <w:rPr>
        <w:rFonts w:ascii="Arial" w:hAnsi="Arial" w:hint="default"/>
      </w:rPr>
    </w:lvl>
    <w:lvl w:ilvl="5" w:tplc="2520851E" w:tentative="1">
      <w:start w:val="1"/>
      <w:numFmt w:val="bullet"/>
      <w:lvlText w:val="•"/>
      <w:lvlJc w:val="left"/>
      <w:pPr>
        <w:tabs>
          <w:tab w:val="num" w:pos="4320"/>
        </w:tabs>
        <w:ind w:left="4320" w:hanging="360"/>
      </w:pPr>
      <w:rPr>
        <w:rFonts w:ascii="Arial" w:hAnsi="Arial" w:hint="default"/>
      </w:rPr>
    </w:lvl>
    <w:lvl w:ilvl="6" w:tplc="343EA444" w:tentative="1">
      <w:start w:val="1"/>
      <w:numFmt w:val="bullet"/>
      <w:lvlText w:val="•"/>
      <w:lvlJc w:val="left"/>
      <w:pPr>
        <w:tabs>
          <w:tab w:val="num" w:pos="5040"/>
        </w:tabs>
        <w:ind w:left="5040" w:hanging="360"/>
      </w:pPr>
      <w:rPr>
        <w:rFonts w:ascii="Arial" w:hAnsi="Arial" w:hint="default"/>
      </w:rPr>
    </w:lvl>
    <w:lvl w:ilvl="7" w:tplc="3F122182" w:tentative="1">
      <w:start w:val="1"/>
      <w:numFmt w:val="bullet"/>
      <w:lvlText w:val="•"/>
      <w:lvlJc w:val="left"/>
      <w:pPr>
        <w:tabs>
          <w:tab w:val="num" w:pos="5760"/>
        </w:tabs>
        <w:ind w:left="5760" w:hanging="360"/>
      </w:pPr>
      <w:rPr>
        <w:rFonts w:ascii="Arial" w:hAnsi="Arial" w:hint="default"/>
      </w:rPr>
    </w:lvl>
    <w:lvl w:ilvl="8" w:tplc="D938BA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CE395E"/>
    <w:multiLevelType w:val="singleLevel"/>
    <w:tmpl w:val="0730169A"/>
    <w:lvl w:ilvl="0">
      <w:start w:val="1"/>
      <w:numFmt w:val="decimal"/>
      <w:lvlText w:val="%1)"/>
      <w:lvlJc w:val="left"/>
      <w:pPr>
        <w:tabs>
          <w:tab w:val="num" w:pos="1200"/>
        </w:tabs>
        <w:ind w:left="1200" w:hanging="330"/>
      </w:pPr>
      <w:rPr>
        <w:rFonts w:hint="eastAsia"/>
      </w:rPr>
    </w:lvl>
  </w:abstractNum>
  <w:abstractNum w:abstractNumId="23" w15:restartNumberingAfterBreak="0">
    <w:nsid w:val="58B84707"/>
    <w:multiLevelType w:val="hybridMultilevel"/>
    <w:tmpl w:val="260632E6"/>
    <w:lvl w:ilvl="0" w:tplc="0409000F">
      <w:start w:val="1"/>
      <w:numFmt w:val="decimal"/>
      <w:lvlText w:val="%1."/>
      <w:lvlJc w:val="left"/>
      <w:pPr>
        <w:tabs>
          <w:tab w:val="num" w:pos="720"/>
        </w:tabs>
        <w:ind w:left="720" w:hanging="360"/>
      </w:pPr>
    </w:lvl>
    <w:lvl w:ilvl="1" w:tplc="9F90F88A" w:tentative="1">
      <w:start w:val="1"/>
      <w:numFmt w:val="decimal"/>
      <w:lvlText w:val="%2)"/>
      <w:lvlJc w:val="left"/>
      <w:pPr>
        <w:tabs>
          <w:tab w:val="num" w:pos="1440"/>
        </w:tabs>
        <w:ind w:left="1440" w:hanging="360"/>
      </w:pPr>
    </w:lvl>
    <w:lvl w:ilvl="2" w:tplc="53C2B63E" w:tentative="1">
      <w:start w:val="1"/>
      <w:numFmt w:val="decimal"/>
      <w:lvlText w:val="%3)"/>
      <w:lvlJc w:val="left"/>
      <w:pPr>
        <w:tabs>
          <w:tab w:val="num" w:pos="2160"/>
        </w:tabs>
        <w:ind w:left="2160" w:hanging="360"/>
      </w:pPr>
    </w:lvl>
    <w:lvl w:ilvl="3" w:tplc="E758A566" w:tentative="1">
      <w:start w:val="1"/>
      <w:numFmt w:val="decimal"/>
      <w:lvlText w:val="%4)"/>
      <w:lvlJc w:val="left"/>
      <w:pPr>
        <w:tabs>
          <w:tab w:val="num" w:pos="2880"/>
        </w:tabs>
        <w:ind w:left="2880" w:hanging="360"/>
      </w:pPr>
    </w:lvl>
    <w:lvl w:ilvl="4" w:tplc="E54051A2" w:tentative="1">
      <w:start w:val="1"/>
      <w:numFmt w:val="decimal"/>
      <w:lvlText w:val="%5)"/>
      <w:lvlJc w:val="left"/>
      <w:pPr>
        <w:tabs>
          <w:tab w:val="num" w:pos="3600"/>
        </w:tabs>
        <w:ind w:left="3600" w:hanging="360"/>
      </w:pPr>
    </w:lvl>
    <w:lvl w:ilvl="5" w:tplc="11F89EB2" w:tentative="1">
      <w:start w:val="1"/>
      <w:numFmt w:val="decimal"/>
      <w:lvlText w:val="%6)"/>
      <w:lvlJc w:val="left"/>
      <w:pPr>
        <w:tabs>
          <w:tab w:val="num" w:pos="4320"/>
        </w:tabs>
        <w:ind w:left="4320" w:hanging="360"/>
      </w:pPr>
    </w:lvl>
    <w:lvl w:ilvl="6" w:tplc="A29A9626" w:tentative="1">
      <w:start w:val="1"/>
      <w:numFmt w:val="decimal"/>
      <w:lvlText w:val="%7)"/>
      <w:lvlJc w:val="left"/>
      <w:pPr>
        <w:tabs>
          <w:tab w:val="num" w:pos="5040"/>
        </w:tabs>
        <w:ind w:left="5040" w:hanging="360"/>
      </w:pPr>
    </w:lvl>
    <w:lvl w:ilvl="7" w:tplc="B8704788" w:tentative="1">
      <w:start w:val="1"/>
      <w:numFmt w:val="decimal"/>
      <w:lvlText w:val="%8)"/>
      <w:lvlJc w:val="left"/>
      <w:pPr>
        <w:tabs>
          <w:tab w:val="num" w:pos="5760"/>
        </w:tabs>
        <w:ind w:left="5760" w:hanging="360"/>
      </w:pPr>
    </w:lvl>
    <w:lvl w:ilvl="8" w:tplc="954C1B22" w:tentative="1">
      <w:start w:val="1"/>
      <w:numFmt w:val="decimal"/>
      <w:lvlText w:val="%9)"/>
      <w:lvlJc w:val="left"/>
      <w:pPr>
        <w:tabs>
          <w:tab w:val="num" w:pos="6480"/>
        </w:tabs>
        <w:ind w:left="6480" w:hanging="360"/>
      </w:pPr>
    </w:lvl>
  </w:abstractNum>
  <w:abstractNum w:abstractNumId="24" w15:restartNumberingAfterBreak="0">
    <w:nsid w:val="5B2574CA"/>
    <w:multiLevelType w:val="hybridMultilevel"/>
    <w:tmpl w:val="58F044A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424A3D"/>
    <w:multiLevelType w:val="hybridMultilevel"/>
    <w:tmpl w:val="8E7EDEA4"/>
    <w:lvl w:ilvl="0" w:tplc="F91685B4">
      <w:start w:val="1"/>
      <w:numFmt w:val="decimalEnclosedCircle"/>
      <w:lvlText w:val="%1"/>
      <w:lvlJc w:val="left"/>
      <w:pPr>
        <w:tabs>
          <w:tab w:val="num" w:pos="644"/>
        </w:tabs>
        <w:ind w:left="644" w:hanging="360"/>
      </w:pPr>
      <w:rPr>
        <w:b w:val="0"/>
      </w:rPr>
    </w:lvl>
    <w:lvl w:ilvl="1" w:tplc="3B98C1B2" w:tentative="1">
      <w:start w:val="1"/>
      <w:numFmt w:val="decimalEnclosedCircle"/>
      <w:lvlText w:val="%2"/>
      <w:lvlJc w:val="left"/>
      <w:pPr>
        <w:tabs>
          <w:tab w:val="num" w:pos="1364"/>
        </w:tabs>
        <w:ind w:left="1364" w:hanging="360"/>
      </w:pPr>
    </w:lvl>
    <w:lvl w:ilvl="2" w:tplc="5B902F68" w:tentative="1">
      <w:start w:val="1"/>
      <w:numFmt w:val="decimalEnclosedCircle"/>
      <w:lvlText w:val="%3"/>
      <w:lvlJc w:val="left"/>
      <w:pPr>
        <w:tabs>
          <w:tab w:val="num" w:pos="2084"/>
        </w:tabs>
        <w:ind w:left="2084" w:hanging="360"/>
      </w:pPr>
    </w:lvl>
    <w:lvl w:ilvl="3" w:tplc="33EA017A" w:tentative="1">
      <w:start w:val="1"/>
      <w:numFmt w:val="decimalEnclosedCircle"/>
      <w:lvlText w:val="%4"/>
      <w:lvlJc w:val="left"/>
      <w:pPr>
        <w:tabs>
          <w:tab w:val="num" w:pos="2804"/>
        </w:tabs>
        <w:ind w:left="2804" w:hanging="360"/>
      </w:pPr>
    </w:lvl>
    <w:lvl w:ilvl="4" w:tplc="F6361298" w:tentative="1">
      <w:start w:val="1"/>
      <w:numFmt w:val="decimalEnclosedCircle"/>
      <w:lvlText w:val="%5"/>
      <w:lvlJc w:val="left"/>
      <w:pPr>
        <w:tabs>
          <w:tab w:val="num" w:pos="3524"/>
        </w:tabs>
        <w:ind w:left="3524" w:hanging="360"/>
      </w:pPr>
    </w:lvl>
    <w:lvl w:ilvl="5" w:tplc="996654FE" w:tentative="1">
      <w:start w:val="1"/>
      <w:numFmt w:val="decimalEnclosedCircle"/>
      <w:lvlText w:val="%6"/>
      <w:lvlJc w:val="left"/>
      <w:pPr>
        <w:tabs>
          <w:tab w:val="num" w:pos="4244"/>
        </w:tabs>
        <w:ind w:left="4244" w:hanging="360"/>
      </w:pPr>
    </w:lvl>
    <w:lvl w:ilvl="6" w:tplc="135864F2" w:tentative="1">
      <w:start w:val="1"/>
      <w:numFmt w:val="decimalEnclosedCircle"/>
      <w:lvlText w:val="%7"/>
      <w:lvlJc w:val="left"/>
      <w:pPr>
        <w:tabs>
          <w:tab w:val="num" w:pos="4964"/>
        </w:tabs>
        <w:ind w:left="4964" w:hanging="360"/>
      </w:pPr>
    </w:lvl>
    <w:lvl w:ilvl="7" w:tplc="09D0E044" w:tentative="1">
      <w:start w:val="1"/>
      <w:numFmt w:val="decimalEnclosedCircle"/>
      <w:lvlText w:val="%8"/>
      <w:lvlJc w:val="left"/>
      <w:pPr>
        <w:tabs>
          <w:tab w:val="num" w:pos="5684"/>
        </w:tabs>
        <w:ind w:left="5684" w:hanging="360"/>
      </w:pPr>
    </w:lvl>
    <w:lvl w:ilvl="8" w:tplc="50CE5480" w:tentative="1">
      <w:start w:val="1"/>
      <w:numFmt w:val="decimalEnclosedCircle"/>
      <w:lvlText w:val="%9"/>
      <w:lvlJc w:val="left"/>
      <w:pPr>
        <w:tabs>
          <w:tab w:val="num" w:pos="6404"/>
        </w:tabs>
        <w:ind w:left="6404" w:hanging="360"/>
      </w:pPr>
    </w:lvl>
  </w:abstractNum>
  <w:abstractNum w:abstractNumId="26" w15:restartNumberingAfterBreak="0">
    <w:nsid w:val="5C3104A6"/>
    <w:multiLevelType w:val="multilevel"/>
    <w:tmpl w:val="CE96D642"/>
    <w:lvl w:ilvl="0">
      <w:start w:val="1"/>
      <w:numFmt w:val="decimalEnclosedCircle"/>
      <w:lvlText w:val="%1"/>
      <w:lvlJc w:val="left"/>
      <w:pPr>
        <w:ind w:left="1084" w:hanging="400"/>
      </w:pPr>
      <w:rPr>
        <w:rFonts w:hint="eastAsia"/>
      </w:rPr>
    </w:lvl>
    <w:lvl w:ilvl="1">
      <w:start w:val="1"/>
      <w:numFmt w:val="decimal"/>
      <w:lvlText w:val="%2."/>
      <w:lvlJc w:val="left"/>
      <w:pPr>
        <w:ind w:left="1484" w:hanging="400"/>
      </w:pPr>
      <w:rPr>
        <w:rFonts w:hint="eastAsia"/>
      </w:rPr>
    </w:lvl>
    <w:lvl w:ilvl="2">
      <w:start w:val="1"/>
      <w:numFmt w:val="ganada"/>
      <w:lvlText w:val="%3."/>
      <w:lvlJc w:val="left"/>
      <w:pPr>
        <w:ind w:left="1884" w:hanging="400"/>
      </w:pPr>
      <w:rPr>
        <w:rFonts w:hint="eastAsia"/>
      </w:rPr>
    </w:lvl>
    <w:lvl w:ilvl="3">
      <w:start w:val="1"/>
      <w:numFmt w:val="decimal"/>
      <w:lvlText w:val="%4."/>
      <w:lvlJc w:val="left"/>
      <w:pPr>
        <w:ind w:left="2284" w:hanging="400"/>
      </w:pPr>
      <w:rPr>
        <w:rFonts w:hint="eastAsia"/>
      </w:rPr>
    </w:lvl>
    <w:lvl w:ilvl="4">
      <w:start w:val="1"/>
      <w:numFmt w:val="upperLetter"/>
      <w:lvlText w:val="%5."/>
      <w:lvlJc w:val="left"/>
      <w:pPr>
        <w:ind w:left="2684" w:hanging="400"/>
      </w:pPr>
      <w:rPr>
        <w:rFonts w:hint="eastAsia"/>
      </w:rPr>
    </w:lvl>
    <w:lvl w:ilvl="5">
      <w:start w:val="1"/>
      <w:numFmt w:val="lowerRoman"/>
      <w:lvlText w:val="%6."/>
      <w:lvlJc w:val="right"/>
      <w:pPr>
        <w:ind w:left="3084" w:hanging="400"/>
      </w:pPr>
      <w:rPr>
        <w:rFonts w:hint="eastAsia"/>
      </w:rPr>
    </w:lvl>
    <w:lvl w:ilvl="6">
      <w:start w:val="1"/>
      <w:numFmt w:val="decimal"/>
      <w:lvlText w:val="%7."/>
      <w:lvlJc w:val="left"/>
      <w:pPr>
        <w:ind w:left="3484" w:hanging="400"/>
      </w:pPr>
      <w:rPr>
        <w:rFonts w:hint="eastAsia"/>
      </w:rPr>
    </w:lvl>
    <w:lvl w:ilvl="7">
      <w:start w:val="1"/>
      <w:numFmt w:val="upperLetter"/>
      <w:lvlText w:val="%8."/>
      <w:lvlJc w:val="left"/>
      <w:pPr>
        <w:ind w:left="3884" w:hanging="400"/>
      </w:pPr>
      <w:rPr>
        <w:rFonts w:hint="eastAsia"/>
      </w:rPr>
    </w:lvl>
    <w:lvl w:ilvl="8">
      <w:start w:val="1"/>
      <w:numFmt w:val="lowerRoman"/>
      <w:lvlText w:val="%9."/>
      <w:lvlJc w:val="right"/>
      <w:pPr>
        <w:ind w:left="4284" w:hanging="400"/>
      </w:pPr>
      <w:rPr>
        <w:rFonts w:hint="eastAsia"/>
      </w:rPr>
    </w:lvl>
  </w:abstractNum>
  <w:abstractNum w:abstractNumId="27" w15:restartNumberingAfterBreak="0">
    <w:nsid w:val="5C502DCE"/>
    <w:multiLevelType w:val="hybridMultilevel"/>
    <w:tmpl w:val="0242E0D8"/>
    <w:lvl w:ilvl="0" w:tplc="5044D5FE">
      <w:start w:val="1"/>
      <w:numFmt w:val="ganada"/>
      <w:lvlText w:val="%1."/>
      <w:lvlJc w:val="left"/>
      <w:pPr>
        <w:ind w:left="1003" w:hanging="360"/>
      </w:pPr>
      <w:rPr>
        <w:rFonts w:hint="default"/>
      </w:rPr>
    </w:lvl>
    <w:lvl w:ilvl="1" w:tplc="04090019" w:tentative="1">
      <w:start w:val="1"/>
      <w:numFmt w:val="upperLetter"/>
      <w:lvlText w:val="%2."/>
      <w:lvlJc w:val="left"/>
      <w:pPr>
        <w:ind w:left="1443" w:hanging="400"/>
      </w:pPr>
    </w:lvl>
    <w:lvl w:ilvl="2" w:tplc="0409001B" w:tentative="1">
      <w:start w:val="1"/>
      <w:numFmt w:val="lowerRoman"/>
      <w:lvlText w:val="%3."/>
      <w:lvlJc w:val="right"/>
      <w:pPr>
        <w:ind w:left="1843" w:hanging="400"/>
      </w:pPr>
    </w:lvl>
    <w:lvl w:ilvl="3" w:tplc="0409000F" w:tentative="1">
      <w:start w:val="1"/>
      <w:numFmt w:val="decimal"/>
      <w:lvlText w:val="%4."/>
      <w:lvlJc w:val="left"/>
      <w:pPr>
        <w:ind w:left="2243" w:hanging="400"/>
      </w:pPr>
    </w:lvl>
    <w:lvl w:ilvl="4" w:tplc="04090019" w:tentative="1">
      <w:start w:val="1"/>
      <w:numFmt w:val="upperLetter"/>
      <w:lvlText w:val="%5."/>
      <w:lvlJc w:val="left"/>
      <w:pPr>
        <w:ind w:left="2643" w:hanging="400"/>
      </w:pPr>
    </w:lvl>
    <w:lvl w:ilvl="5" w:tplc="0409001B" w:tentative="1">
      <w:start w:val="1"/>
      <w:numFmt w:val="lowerRoman"/>
      <w:lvlText w:val="%6."/>
      <w:lvlJc w:val="right"/>
      <w:pPr>
        <w:ind w:left="3043" w:hanging="400"/>
      </w:pPr>
    </w:lvl>
    <w:lvl w:ilvl="6" w:tplc="0409000F" w:tentative="1">
      <w:start w:val="1"/>
      <w:numFmt w:val="decimal"/>
      <w:lvlText w:val="%7."/>
      <w:lvlJc w:val="left"/>
      <w:pPr>
        <w:ind w:left="3443" w:hanging="400"/>
      </w:pPr>
    </w:lvl>
    <w:lvl w:ilvl="7" w:tplc="04090019" w:tentative="1">
      <w:start w:val="1"/>
      <w:numFmt w:val="upperLetter"/>
      <w:lvlText w:val="%8."/>
      <w:lvlJc w:val="left"/>
      <w:pPr>
        <w:ind w:left="3843" w:hanging="400"/>
      </w:pPr>
    </w:lvl>
    <w:lvl w:ilvl="8" w:tplc="0409001B" w:tentative="1">
      <w:start w:val="1"/>
      <w:numFmt w:val="lowerRoman"/>
      <w:lvlText w:val="%9."/>
      <w:lvlJc w:val="right"/>
      <w:pPr>
        <w:ind w:left="4243" w:hanging="400"/>
      </w:pPr>
    </w:lvl>
  </w:abstractNum>
  <w:abstractNum w:abstractNumId="28" w15:restartNumberingAfterBreak="0">
    <w:nsid w:val="5F952002"/>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29" w15:restartNumberingAfterBreak="0">
    <w:nsid w:val="5FEF1C87"/>
    <w:multiLevelType w:val="hybridMultilevel"/>
    <w:tmpl w:val="882EE4D2"/>
    <w:lvl w:ilvl="0" w:tplc="70168D6E">
      <w:start w:val="1"/>
      <w:numFmt w:val="decimalEnclosedCircle"/>
      <w:lvlText w:val="%1"/>
      <w:lvlJc w:val="left"/>
      <w:pPr>
        <w:ind w:left="942" w:hanging="400"/>
      </w:pPr>
      <w:rPr>
        <w:rFonts w:hint="eastAsia"/>
      </w:rPr>
    </w:lvl>
    <w:lvl w:ilvl="1" w:tplc="F488CFDC">
      <w:start w:val="1"/>
      <w:numFmt w:val="decimal"/>
      <w:lvlText w:val="%2)"/>
      <w:lvlJc w:val="left"/>
      <w:pPr>
        <w:ind w:left="1377" w:hanging="435"/>
      </w:pPr>
      <w:rPr>
        <w:rFonts w:hint="default"/>
      </w:rPr>
    </w:lvl>
    <w:lvl w:ilvl="2" w:tplc="0409001B" w:tentative="1">
      <w:start w:val="1"/>
      <w:numFmt w:val="lowerRoman"/>
      <w:lvlText w:val="%3."/>
      <w:lvlJc w:val="right"/>
      <w:pPr>
        <w:ind w:left="1742" w:hanging="400"/>
      </w:pPr>
    </w:lvl>
    <w:lvl w:ilvl="3" w:tplc="0409000F" w:tentative="1">
      <w:start w:val="1"/>
      <w:numFmt w:val="decimal"/>
      <w:lvlText w:val="%4."/>
      <w:lvlJc w:val="left"/>
      <w:pPr>
        <w:ind w:left="2142" w:hanging="400"/>
      </w:pPr>
    </w:lvl>
    <w:lvl w:ilvl="4" w:tplc="04090019" w:tentative="1">
      <w:start w:val="1"/>
      <w:numFmt w:val="upperLetter"/>
      <w:lvlText w:val="%5."/>
      <w:lvlJc w:val="left"/>
      <w:pPr>
        <w:ind w:left="2542" w:hanging="400"/>
      </w:pPr>
    </w:lvl>
    <w:lvl w:ilvl="5" w:tplc="0409001B" w:tentative="1">
      <w:start w:val="1"/>
      <w:numFmt w:val="lowerRoman"/>
      <w:lvlText w:val="%6."/>
      <w:lvlJc w:val="right"/>
      <w:pPr>
        <w:ind w:left="2942" w:hanging="400"/>
      </w:pPr>
    </w:lvl>
    <w:lvl w:ilvl="6" w:tplc="0409000F" w:tentative="1">
      <w:start w:val="1"/>
      <w:numFmt w:val="decimal"/>
      <w:lvlText w:val="%7."/>
      <w:lvlJc w:val="left"/>
      <w:pPr>
        <w:ind w:left="3342" w:hanging="400"/>
      </w:pPr>
    </w:lvl>
    <w:lvl w:ilvl="7" w:tplc="04090019" w:tentative="1">
      <w:start w:val="1"/>
      <w:numFmt w:val="upperLetter"/>
      <w:lvlText w:val="%8."/>
      <w:lvlJc w:val="left"/>
      <w:pPr>
        <w:ind w:left="3742" w:hanging="400"/>
      </w:pPr>
    </w:lvl>
    <w:lvl w:ilvl="8" w:tplc="0409001B" w:tentative="1">
      <w:start w:val="1"/>
      <w:numFmt w:val="lowerRoman"/>
      <w:lvlText w:val="%9."/>
      <w:lvlJc w:val="right"/>
      <w:pPr>
        <w:ind w:left="4142" w:hanging="400"/>
      </w:pPr>
    </w:lvl>
  </w:abstractNum>
  <w:abstractNum w:abstractNumId="30" w15:restartNumberingAfterBreak="0">
    <w:nsid w:val="600F5A89"/>
    <w:multiLevelType w:val="multilevel"/>
    <w:tmpl w:val="CE96D642"/>
    <w:lvl w:ilvl="0">
      <w:start w:val="1"/>
      <w:numFmt w:val="decimalEnclosedCircle"/>
      <w:lvlText w:val="%1"/>
      <w:lvlJc w:val="left"/>
      <w:pPr>
        <w:ind w:left="1084" w:hanging="400"/>
      </w:pPr>
      <w:rPr>
        <w:rFonts w:hint="eastAsia"/>
      </w:rPr>
    </w:lvl>
    <w:lvl w:ilvl="1">
      <w:start w:val="1"/>
      <w:numFmt w:val="decimal"/>
      <w:lvlText w:val="%2."/>
      <w:lvlJc w:val="left"/>
      <w:pPr>
        <w:ind w:left="1484" w:hanging="400"/>
      </w:pPr>
      <w:rPr>
        <w:rFonts w:hint="eastAsia"/>
      </w:rPr>
    </w:lvl>
    <w:lvl w:ilvl="2">
      <w:start w:val="1"/>
      <w:numFmt w:val="ganada"/>
      <w:lvlText w:val="%3."/>
      <w:lvlJc w:val="left"/>
      <w:pPr>
        <w:ind w:left="1884" w:hanging="400"/>
      </w:pPr>
      <w:rPr>
        <w:rFonts w:hint="eastAsia"/>
      </w:rPr>
    </w:lvl>
    <w:lvl w:ilvl="3">
      <w:start w:val="1"/>
      <w:numFmt w:val="decimal"/>
      <w:lvlText w:val="%4."/>
      <w:lvlJc w:val="left"/>
      <w:pPr>
        <w:ind w:left="2284" w:hanging="400"/>
      </w:pPr>
      <w:rPr>
        <w:rFonts w:hint="eastAsia"/>
      </w:rPr>
    </w:lvl>
    <w:lvl w:ilvl="4">
      <w:start w:val="1"/>
      <w:numFmt w:val="upperLetter"/>
      <w:lvlText w:val="%5."/>
      <w:lvlJc w:val="left"/>
      <w:pPr>
        <w:ind w:left="2684" w:hanging="400"/>
      </w:pPr>
      <w:rPr>
        <w:rFonts w:hint="eastAsia"/>
      </w:rPr>
    </w:lvl>
    <w:lvl w:ilvl="5">
      <w:start w:val="1"/>
      <w:numFmt w:val="lowerRoman"/>
      <w:lvlText w:val="%6."/>
      <w:lvlJc w:val="right"/>
      <w:pPr>
        <w:ind w:left="3084" w:hanging="400"/>
      </w:pPr>
      <w:rPr>
        <w:rFonts w:hint="eastAsia"/>
      </w:rPr>
    </w:lvl>
    <w:lvl w:ilvl="6">
      <w:start w:val="1"/>
      <w:numFmt w:val="decimal"/>
      <w:lvlText w:val="%7."/>
      <w:lvlJc w:val="left"/>
      <w:pPr>
        <w:ind w:left="3484" w:hanging="400"/>
      </w:pPr>
      <w:rPr>
        <w:rFonts w:hint="eastAsia"/>
      </w:rPr>
    </w:lvl>
    <w:lvl w:ilvl="7">
      <w:start w:val="1"/>
      <w:numFmt w:val="upperLetter"/>
      <w:lvlText w:val="%8."/>
      <w:lvlJc w:val="left"/>
      <w:pPr>
        <w:ind w:left="3884" w:hanging="400"/>
      </w:pPr>
      <w:rPr>
        <w:rFonts w:hint="eastAsia"/>
      </w:rPr>
    </w:lvl>
    <w:lvl w:ilvl="8">
      <w:start w:val="1"/>
      <w:numFmt w:val="lowerRoman"/>
      <w:lvlText w:val="%9."/>
      <w:lvlJc w:val="right"/>
      <w:pPr>
        <w:ind w:left="4284" w:hanging="400"/>
      </w:pPr>
      <w:rPr>
        <w:rFonts w:hint="eastAsia"/>
      </w:rPr>
    </w:lvl>
  </w:abstractNum>
  <w:abstractNum w:abstractNumId="31" w15:restartNumberingAfterBreak="0">
    <w:nsid w:val="6768552D"/>
    <w:multiLevelType w:val="hybridMultilevel"/>
    <w:tmpl w:val="AF5E43AC"/>
    <w:lvl w:ilvl="0" w:tplc="E1566554">
      <w:start w:val="1"/>
      <w:numFmt w:val="decimalEnclosedCircle"/>
      <w:lvlText w:val="%1"/>
      <w:lvlJc w:val="left"/>
      <w:pPr>
        <w:ind w:left="1084"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7CE1838"/>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33" w15:restartNumberingAfterBreak="0">
    <w:nsid w:val="6A657429"/>
    <w:multiLevelType w:val="hybridMultilevel"/>
    <w:tmpl w:val="54E675EE"/>
    <w:lvl w:ilvl="0" w:tplc="A3B8451A">
      <w:start w:val="1"/>
      <w:numFmt w:val="decimalEnclosedCircle"/>
      <w:lvlText w:val="%1"/>
      <w:lvlJc w:val="left"/>
      <w:pPr>
        <w:tabs>
          <w:tab w:val="num" w:pos="644"/>
        </w:tabs>
        <w:ind w:left="644" w:hanging="360"/>
      </w:pPr>
    </w:lvl>
    <w:lvl w:ilvl="1" w:tplc="88E41790" w:tentative="1">
      <w:start w:val="1"/>
      <w:numFmt w:val="decimalEnclosedCircle"/>
      <w:lvlText w:val="%2"/>
      <w:lvlJc w:val="left"/>
      <w:pPr>
        <w:tabs>
          <w:tab w:val="num" w:pos="1364"/>
        </w:tabs>
        <w:ind w:left="1364" w:hanging="360"/>
      </w:pPr>
    </w:lvl>
    <w:lvl w:ilvl="2" w:tplc="351605A4" w:tentative="1">
      <w:start w:val="1"/>
      <w:numFmt w:val="decimalEnclosedCircle"/>
      <w:lvlText w:val="%3"/>
      <w:lvlJc w:val="left"/>
      <w:pPr>
        <w:tabs>
          <w:tab w:val="num" w:pos="2084"/>
        </w:tabs>
        <w:ind w:left="2084" w:hanging="360"/>
      </w:pPr>
    </w:lvl>
    <w:lvl w:ilvl="3" w:tplc="A5BEE03E" w:tentative="1">
      <w:start w:val="1"/>
      <w:numFmt w:val="decimalEnclosedCircle"/>
      <w:lvlText w:val="%4"/>
      <w:lvlJc w:val="left"/>
      <w:pPr>
        <w:tabs>
          <w:tab w:val="num" w:pos="2804"/>
        </w:tabs>
        <w:ind w:left="2804" w:hanging="360"/>
      </w:pPr>
    </w:lvl>
    <w:lvl w:ilvl="4" w:tplc="434AC98A" w:tentative="1">
      <w:start w:val="1"/>
      <w:numFmt w:val="decimalEnclosedCircle"/>
      <w:lvlText w:val="%5"/>
      <w:lvlJc w:val="left"/>
      <w:pPr>
        <w:tabs>
          <w:tab w:val="num" w:pos="3524"/>
        </w:tabs>
        <w:ind w:left="3524" w:hanging="360"/>
      </w:pPr>
    </w:lvl>
    <w:lvl w:ilvl="5" w:tplc="699CFE2A" w:tentative="1">
      <w:start w:val="1"/>
      <w:numFmt w:val="decimalEnclosedCircle"/>
      <w:lvlText w:val="%6"/>
      <w:lvlJc w:val="left"/>
      <w:pPr>
        <w:tabs>
          <w:tab w:val="num" w:pos="4244"/>
        </w:tabs>
        <w:ind w:left="4244" w:hanging="360"/>
      </w:pPr>
    </w:lvl>
    <w:lvl w:ilvl="6" w:tplc="229894DC" w:tentative="1">
      <w:start w:val="1"/>
      <w:numFmt w:val="decimalEnclosedCircle"/>
      <w:lvlText w:val="%7"/>
      <w:lvlJc w:val="left"/>
      <w:pPr>
        <w:tabs>
          <w:tab w:val="num" w:pos="4964"/>
        </w:tabs>
        <w:ind w:left="4964" w:hanging="360"/>
      </w:pPr>
    </w:lvl>
    <w:lvl w:ilvl="7" w:tplc="5FBC308E" w:tentative="1">
      <w:start w:val="1"/>
      <w:numFmt w:val="decimalEnclosedCircle"/>
      <w:lvlText w:val="%8"/>
      <w:lvlJc w:val="left"/>
      <w:pPr>
        <w:tabs>
          <w:tab w:val="num" w:pos="5684"/>
        </w:tabs>
        <w:ind w:left="5684" w:hanging="360"/>
      </w:pPr>
    </w:lvl>
    <w:lvl w:ilvl="8" w:tplc="3258A2BE" w:tentative="1">
      <w:start w:val="1"/>
      <w:numFmt w:val="decimalEnclosedCircle"/>
      <w:lvlText w:val="%9"/>
      <w:lvlJc w:val="left"/>
      <w:pPr>
        <w:tabs>
          <w:tab w:val="num" w:pos="6404"/>
        </w:tabs>
        <w:ind w:left="6404" w:hanging="360"/>
      </w:pPr>
    </w:lvl>
  </w:abstractNum>
  <w:abstractNum w:abstractNumId="34" w15:restartNumberingAfterBreak="0">
    <w:nsid w:val="6BB265E9"/>
    <w:multiLevelType w:val="singleLevel"/>
    <w:tmpl w:val="F45AC41A"/>
    <w:lvl w:ilvl="0">
      <w:start w:val="1"/>
      <w:numFmt w:val="decimal"/>
      <w:lvlText w:val="(%1)"/>
      <w:lvlJc w:val="left"/>
      <w:pPr>
        <w:tabs>
          <w:tab w:val="num" w:pos="870"/>
        </w:tabs>
        <w:ind w:left="870" w:hanging="390"/>
      </w:pPr>
      <w:rPr>
        <w:rFonts w:hint="eastAsia"/>
      </w:rPr>
    </w:lvl>
  </w:abstractNum>
  <w:abstractNum w:abstractNumId="35" w15:restartNumberingAfterBreak="0">
    <w:nsid w:val="6D9C4776"/>
    <w:multiLevelType w:val="hybridMultilevel"/>
    <w:tmpl w:val="68AE5DBC"/>
    <w:lvl w:ilvl="0" w:tplc="A3B8451A">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6" w15:restartNumberingAfterBreak="0">
    <w:nsid w:val="6E975E7E"/>
    <w:multiLevelType w:val="hybridMultilevel"/>
    <w:tmpl w:val="A288BE34"/>
    <w:lvl w:ilvl="0" w:tplc="70168D6E">
      <w:start w:val="1"/>
      <w:numFmt w:val="decimalEnclosedCircle"/>
      <w:lvlText w:val="%1"/>
      <w:lvlJc w:val="left"/>
      <w:pPr>
        <w:ind w:left="942" w:hanging="400"/>
      </w:pPr>
      <w:rPr>
        <w:rFonts w:hint="eastAsia"/>
      </w:rPr>
    </w:lvl>
    <w:lvl w:ilvl="1" w:tplc="04090019" w:tentative="1">
      <w:start w:val="1"/>
      <w:numFmt w:val="upperLetter"/>
      <w:lvlText w:val="%2."/>
      <w:lvlJc w:val="left"/>
      <w:pPr>
        <w:ind w:left="1342" w:hanging="400"/>
      </w:pPr>
    </w:lvl>
    <w:lvl w:ilvl="2" w:tplc="0409001B" w:tentative="1">
      <w:start w:val="1"/>
      <w:numFmt w:val="lowerRoman"/>
      <w:lvlText w:val="%3."/>
      <w:lvlJc w:val="right"/>
      <w:pPr>
        <w:ind w:left="1742" w:hanging="400"/>
      </w:pPr>
    </w:lvl>
    <w:lvl w:ilvl="3" w:tplc="0409000F" w:tentative="1">
      <w:start w:val="1"/>
      <w:numFmt w:val="decimal"/>
      <w:lvlText w:val="%4."/>
      <w:lvlJc w:val="left"/>
      <w:pPr>
        <w:ind w:left="2142" w:hanging="400"/>
      </w:pPr>
    </w:lvl>
    <w:lvl w:ilvl="4" w:tplc="04090019" w:tentative="1">
      <w:start w:val="1"/>
      <w:numFmt w:val="upperLetter"/>
      <w:lvlText w:val="%5."/>
      <w:lvlJc w:val="left"/>
      <w:pPr>
        <w:ind w:left="2542" w:hanging="400"/>
      </w:pPr>
    </w:lvl>
    <w:lvl w:ilvl="5" w:tplc="0409001B" w:tentative="1">
      <w:start w:val="1"/>
      <w:numFmt w:val="lowerRoman"/>
      <w:lvlText w:val="%6."/>
      <w:lvlJc w:val="right"/>
      <w:pPr>
        <w:ind w:left="2942" w:hanging="400"/>
      </w:pPr>
    </w:lvl>
    <w:lvl w:ilvl="6" w:tplc="0409000F" w:tentative="1">
      <w:start w:val="1"/>
      <w:numFmt w:val="decimal"/>
      <w:lvlText w:val="%7."/>
      <w:lvlJc w:val="left"/>
      <w:pPr>
        <w:ind w:left="3342" w:hanging="400"/>
      </w:pPr>
    </w:lvl>
    <w:lvl w:ilvl="7" w:tplc="04090019" w:tentative="1">
      <w:start w:val="1"/>
      <w:numFmt w:val="upperLetter"/>
      <w:lvlText w:val="%8."/>
      <w:lvlJc w:val="left"/>
      <w:pPr>
        <w:ind w:left="3742" w:hanging="400"/>
      </w:pPr>
    </w:lvl>
    <w:lvl w:ilvl="8" w:tplc="0409001B" w:tentative="1">
      <w:start w:val="1"/>
      <w:numFmt w:val="lowerRoman"/>
      <w:lvlText w:val="%9."/>
      <w:lvlJc w:val="right"/>
      <w:pPr>
        <w:ind w:left="4142" w:hanging="400"/>
      </w:pPr>
    </w:lvl>
  </w:abstractNum>
  <w:abstractNum w:abstractNumId="37" w15:restartNumberingAfterBreak="0">
    <w:nsid w:val="6FFB2FAE"/>
    <w:multiLevelType w:val="singleLevel"/>
    <w:tmpl w:val="BA7CCBDC"/>
    <w:lvl w:ilvl="0">
      <w:start w:val="1"/>
      <w:numFmt w:val="decimal"/>
      <w:lvlText w:val="(%1)"/>
      <w:lvlJc w:val="left"/>
      <w:pPr>
        <w:tabs>
          <w:tab w:val="num" w:pos="870"/>
        </w:tabs>
        <w:ind w:left="870" w:hanging="390"/>
      </w:pPr>
      <w:rPr>
        <w:rFonts w:hint="eastAsia"/>
      </w:rPr>
    </w:lvl>
  </w:abstractNum>
  <w:abstractNum w:abstractNumId="38" w15:restartNumberingAfterBreak="0">
    <w:nsid w:val="737479E8"/>
    <w:multiLevelType w:val="hybridMultilevel"/>
    <w:tmpl w:val="23E425B4"/>
    <w:lvl w:ilvl="0" w:tplc="D1B6E110">
      <w:start w:val="1"/>
      <w:numFmt w:val="decimalEnclosedCircle"/>
      <w:lvlText w:val="%1"/>
      <w:lvlJc w:val="left"/>
      <w:pPr>
        <w:ind w:left="1084"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CA47EC2"/>
    <w:multiLevelType w:val="hybridMultilevel"/>
    <w:tmpl w:val="3BB051BA"/>
    <w:lvl w:ilvl="0" w:tplc="B6E4D0DE">
      <w:start w:val="1"/>
      <w:numFmt w:val="bullet"/>
      <w:lvlText w:val="•"/>
      <w:lvlJc w:val="left"/>
      <w:pPr>
        <w:tabs>
          <w:tab w:val="num" w:pos="720"/>
        </w:tabs>
        <w:ind w:left="720" w:hanging="360"/>
      </w:pPr>
      <w:rPr>
        <w:rFonts w:ascii="Arial" w:hAnsi="Arial" w:hint="default"/>
      </w:rPr>
    </w:lvl>
    <w:lvl w:ilvl="1" w:tplc="4B568BD2" w:tentative="1">
      <w:start w:val="1"/>
      <w:numFmt w:val="bullet"/>
      <w:lvlText w:val="•"/>
      <w:lvlJc w:val="left"/>
      <w:pPr>
        <w:tabs>
          <w:tab w:val="num" w:pos="1440"/>
        </w:tabs>
        <w:ind w:left="1440" w:hanging="360"/>
      </w:pPr>
      <w:rPr>
        <w:rFonts w:ascii="Arial" w:hAnsi="Arial" w:hint="default"/>
      </w:rPr>
    </w:lvl>
    <w:lvl w:ilvl="2" w:tplc="7C24E156" w:tentative="1">
      <w:start w:val="1"/>
      <w:numFmt w:val="bullet"/>
      <w:lvlText w:val="•"/>
      <w:lvlJc w:val="left"/>
      <w:pPr>
        <w:tabs>
          <w:tab w:val="num" w:pos="2160"/>
        </w:tabs>
        <w:ind w:left="2160" w:hanging="360"/>
      </w:pPr>
      <w:rPr>
        <w:rFonts w:ascii="Arial" w:hAnsi="Arial" w:hint="default"/>
      </w:rPr>
    </w:lvl>
    <w:lvl w:ilvl="3" w:tplc="417E0C96" w:tentative="1">
      <w:start w:val="1"/>
      <w:numFmt w:val="bullet"/>
      <w:lvlText w:val="•"/>
      <w:lvlJc w:val="left"/>
      <w:pPr>
        <w:tabs>
          <w:tab w:val="num" w:pos="2880"/>
        </w:tabs>
        <w:ind w:left="2880" w:hanging="360"/>
      </w:pPr>
      <w:rPr>
        <w:rFonts w:ascii="Arial" w:hAnsi="Arial" w:hint="default"/>
      </w:rPr>
    </w:lvl>
    <w:lvl w:ilvl="4" w:tplc="321A93C4" w:tentative="1">
      <w:start w:val="1"/>
      <w:numFmt w:val="bullet"/>
      <w:lvlText w:val="•"/>
      <w:lvlJc w:val="left"/>
      <w:pPr>
        <w:tabs>
          <w:tab w:val="num" w:pos="3600"/>
        </w:tabs>
        <w:ind w:left="3600" w:hanging="360"/>
      </w:pPr>
      <w:rPr>
        <w:rFonts w:ascii="Arial" w:hAnsi="Arial" w:hint="default"/>
      </w:rPr>
    </w:lvl>
    <w:lvl w:ilvl="5" w:tplc="47144E48" w:tentative="1">
      <w:start w:val="1"/>
      <w:numFmt w:val="bullet"/>
      <w:lvlText w:val="•"/>
      <w:lvlJc w:val="left"/>
      <w:pPr>
        <w:tabs>
          <w:tab w:val="num" w:pos="4320"/>
        </w:tabs>
        <w:ind w:left="4320" w:hanging="360"/>
      </w:pPr>
      <w:rPr>
        <w:rFonts w:ascii="Arial" w:hAnsi="Arial" w:hint="default"/>
      </w:rPr>
    </w:lvl>
    <w:lvl w:ilvl="6" w:tplc="8E8E8662" w:tentative="1">
      <w:start w:val="1"/>
      <w:numFmt w:val="bullet"/>
      <w:lvlText w:val="•"/>
      <w:lvlJc w:val="left"/>
      <w:pPr>
        <w:tabs>
          <w:tab w:val="num" w:pos="5040"/>
        </w:tabs>
        <w:ind w:left="5040" w:hanging="360"/>
      </w:pPr>
      <w:rPr>
        <w:rFonts w:ascii="Arial" w:hAnsi="Arial" w:hint="default"/>
      </w:rPr>
    </w:lvl>
    <w:lvl w:ilvl="7" w:tplc="C472ED24" w:tentative="1">
      <w:start w:val="1"/>
      <w:numFmt w:val="bullet"/>
      <w:lvlText w:val="•"/>
      <w:lvlJc w:val="left"/>
      <w:pPr>
        <w:tabs>
          <w:tab w:val="num" w:pos="5760"/>
        </w:tabs>
        <w:ind w:left="5760" w:hanging="360"/>
      </w:pPr>
      <w:rPr>
        <w:rFonts w:ascii="Arial" w:hAnsi="Arial" w:hint="default"/>
      </w:rPr>
    </w:lvl>
    <w:lvl w:ilvl="8" w:tplc="2A160106" w:tentative="1">
      <w:start w:val="1"/>
      <w:numFmt w:val="bullet"/>
      <w:lvlText w:val="•"/>
      <w:lvlJc w:val="left"/>
      <w:pPr>
        <w:tabs>
          <w:tab w:val="num" w:pos="6480"/>
        </w:tabs>
        <w:ind w:left="6480" w:hanging="360"/>
      </w:pPr>
      <w:rPr>
        <w:rFonts w:ascii="Arial" w:hAnsi="Arial" w:hint="default"/>
      </w:rPr>
    </w:lvl>
  </w:abstractNum>
  <w:num w:numId="1" w16cid:durableId="2103797294">
    <w:abstractNumId w:val="34"/>
  </w:num>
  <w:num w:numId="2" w16cid:durableId="1981768693">
    <w:abstractNumId w:val="37"/>
  </w:num>
  <w:num w:numId="3" w16cid:durableId="2120566500">
    <w:abstractNumId w:val="22"/>
  </w:num>
  <w:num w:numId="4" w16cid:durableId="993142494">
    <w:abstractNumId w:val="21"/>
  </w:num>
  <w:num w:numId="5" w16cid:durableId="2129349257">
    <w:abstractNumId w:val="39"/>
  </w:num>
  <w:num w:numId="6" w16cid:durableId="1732538577">
    <w:abstractNumId w:val="23"/>
  </w:num>
  <w:num w:numId="7" w16cid:durableId="1408763417">
    <w:abstractNumId w:val="3"/>
  </w:num>
  <w:num w:numId="8" w16cid:durableId="1104962511">
    <w:abstractNumId w:val="1"/>
  </w:num>
  <w:num w:numId="9" w16cid:durableId="117726146">
    <w:abstractNumId w:val="4"/>
  </w:num>
  <w:num w:numId="10" w16cid:durableId="1154687751">
    <w:abstractNumId w:val="5"/>
  </w:num>
  <w:num w:numId="11" w16cid:durableId="25178316">
    <w:abstractNumId w:val="11"/>
  </w:num>
  <w:num w:numId="12" w16cid:durableId="787507920">
    <w:abstractNumId w:val="14"/>
  </w:num>
  <w:num w:numId="13" w16cid:durableId="1700818633">
    <w:abstractNumId w:val="24"/>
  </w:num>
  <w:num w:numId="14" w16cid:durableId="378169140">
    <w:abstractNumId w:val="2"/>
  </w:num>
  <w:num w:numId="15" w16cid:durableId="1266882125">
    <w:abstractNumId w:val="13"/>
  </w:num>
  <w:num w:numId="16" w16cid:durableId="1534465060">
    <w:abstractNumId w:val="15"/>
  </w:num>
  <w:num w:numId="17" w16cid:durableId="532498986">
    <w:abstractNumId w:val="38"/>
  </w:num>
  <w:num w:numId="18" w16cid:durableId="496389211">
    <w:abstractNumId w:val="29"/>
  </w:num>
  <w:num w:numId="19" w16cid:durableId="1616403198">
    <w:abstractNumId w:val="6"/>
  </w:num>
  <w:num w:numId="20" w16cid:durableId="1212957453">
    <w:abstractNumId w:val="18"/>
  </w:num>
  <w:num w:numId="21" w16cid:durableId="412240063">
    <w:abstractNumId w:val="36"/>
  </w:num>
  <w:num w:numId="22" w16cid:durableId="953093847">
    <w:abstractNumId w:val="17"/>
  </w:num>
  <w:num w:numId="23" w16cid:durableId="1980574300">
    <w:abstractNumId w:val="12"/>
  </w:num>
  <w:num w:numId="24" w16cid:durableId="1260598744">
    <w:abstractNumId w:val="31"/>
  </w:num>
  <w:num w:numId="25" w16cid:durableId="981811062">
    <w:abstractNumId w:val="10"/>
  </w:num>
  <w:num w:numId="26" w16cid:durableId="1324511646">
    <w:abstractNumId w:val="0"/>
  </w:num>
  <w:num w:numId="27" w16cid:durableId="563754799">
    <w:abstractNumId w:val="35"/>
  </w:num>
  <w:num w:numId="28" w16cid:durableId="925722291">
    <w:abstractNumId w:val="32"/>
  </w:num>
  <w:num w:numId="29" w16cid:durableId="1426150223">
    <w:abstractNumId w:val="25"/>
  </w:num>
  <w:num w:numId="30" w16cid:durableId="764574612">
    <w:abstractNumId w:val="27"/>
  </w:num>
  <w:num w:numId="31" w16cid:durableId="2105420917">
    <w:abstractNumId w:val="8"/>
  </w:num>
  <w:num w:numId="32" w16cid:durableId="611983313">
    <w:abstractNumId w:val="9"/>
  </w:num>
  <w:num w:numId="33" w16cid:durableId="885919140">
    <w:abstractNumId w:val="28"/>
  </w:num>
  <w:num w:numId="34" w16cid:durableId="471144722">
    <w:abstractNumId w:val="33"/>
  </w:num>
  <w:num w:numId="35" w16cid:durableId="362101300">
    <w:abstractNumId w:val="19"/>
  </w:num>
  <w:num w:numId="36" w16cid:durableId="1619796523">
    <w:abstractNumId w:val="20"/>
  </w:num>
  <w:num w:numId="37" w16cid:durableId="1480076839">
    <w:abstractNumId w:val="26"/>
  </w:num>
  <w:num w:numId="38" w16cid:durableId="372313169">
    <w:abstractNumId w:val="30"/>
  </w:num>
  <w:num w:numId="39" w16cid:durableId="1851674888">
    <w:abstractNumId w:val="16"/>
  </w:num>
  <w:num w:numId="40" w16cid:durableId="6452092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en-US" w:vendorID="8" w:dllVersion="513" w:checkStyle="1"/>
  <w:proofState w:spelling="clean" w:grammar="clean"/>
  <w:defaultTabStop w:val="851"/>
  <w:drawingGridHorizontalSpacing w:val="215"/>
  <w:drawingGridVerticalSpacing w:val="163"/>
  <w:displayHorizontalDrawingGridEvery w:val="0"/>
  <w:displayVerticalDrawingGridEvery w:val="2"/>
  <w:noPunctuationKerning/>
  <w:characterSpacingControl w:val="doNotCompress"/>
  <w:noLineBreaksAfter w:lang="ko-KR" w:val="([\{£¥‘“〈《「『【〔＄（［｛￦"/>
  <w:noLineBreaksBefore w:lang="ko-KR"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A0"/>
    <w:rsid w:val="000151FE"/>
    <w:rsid w:val="000261D1"/>
    <w:rsid w:val="00034744"/>
    <w:rsid w:val="0005101A"/>
    <w:rsid w:val="000514D7"/>
    <w:rsid w:val="000604D0"/>
    <w:rsid w:val="0006767C"/>
    <w:rsid w:val="00067EF1"/>
    <w:rsid w:val="00080E09"/>
    <w:rsid w:val="000A2BD6"/>
    <w:rsid w:val="000A4499"/>
    <w:rsid w:val="000A4F0B"/>
    <w:rsid w:val="000C0F05"/>
    <w:rsid w:val="000D3F70"/>
    <w:rsid w:val="000E03BB"/>
    <w:rsid w:val="00104300"/>
    <w:rsid w:val="00107BC8"/>
    <w:rsid w:val="001171F1"/>
    <w:rsid w:val="00124F73"/>
    <w:rsid w:val="001575EF"/>
    <w:rsid w:val="00157AE3"/>
    <w:rsid w:val="001620F2"/>
    <w:rsid w:val="00193219"/>
    <w:rsid w:val="00194550"/>
    <w:rsid w:val="001C4EE3"/>
    <w:rsid w:val="001D6FB6"/>
    <w:rsid w:val="001F1D31"/>
    <w:rsid w:val="00231C6D"/>
    <w:rsid w:val="00240BCD"/>
    <w:rsid w:val="00247475"/>
    <w:rsid w:val="00271353"/>
    <w:rsid w:val="00291FFD"/>
    <w:rsid w:val="002A099B"/>
    <w:rsid w:val="002A0DDC"/>
    <w:rsid w:val="002C35B3"/>
    <w:rsid w:val="002C66EE"/>
    <w:rsid w:val="002E602F"/>
    <w:rsid w:val="002E6123"/>
    <w:rsid w:val="002F2D2B"/>
    <w:rsid w:val="00306215"/>
    <w:rsid w:val="003109C2"/>
    <w:rsid w:val="0032073A"/>
    <w:rsid w:val="00325D0F"/>
    <w:rsid w:val="003453F8"/>
    <w:rsid w:val="003812E2"/>
    <w:rsid w:val="00382298"/>
    <w:rsid w:val="003B226E"/>
    <w:rsid w:val="003D302A"/>
    <w:rsid w:val="0040406B"/>
    <w:rsid w:val="00406FF0"/>
    <w:rsid w:val="004116C8"/>
    <w:rsid w:val="004219EA"/>
    <w:rsid w:val="0043696B"/>
    <w:rsid w:val="00436A6A"/>
    <w:rsid w:val="00463BE8"/>
    <w:rsid w:val="00471C56"/>
    <w:rsid w:val="00481FA3"/>
    <w:rsid w:val="004A5993"/>
    <w:rsid w:val="004B2881"/>
    <w:rsid w:val="004B720C"/>
    <w:rsid w:val="004C1D1E"/>
    <w:rsid w:val="004E77E9"/>
    <w:rsid w:val="004E7C52"/>
    <w:rsid w:val="0050363A"/>
    <w:rsid w:val="005105B8"/>
    <w:rsid w:val="00512844"/>
    <w:rsid w:val="00550837"/>
    <w:rsid w:val="00553D3E"/>
    <w:rsid w:val="005740AB"/>
    <w:rsid w:val="005828FD"/>
    <w:rsid w:val="005B5095"/>
    <w:rsid w:val="005C169C"/>
    <w:rsid w:val="005D0BBD"/>
    <w:rsid w:val="005D1F10"/>
    <w:rsid w:val="005E2342"/>
    <w:rsid w:val="005E4E88"/>
    <w:rsid w:val="005F79C6"/>
    <w:rsid w:val="00601D2C"/>
    <w:rsid w:val="00663318"/>
    <w:rsid w:val="00677275"/>
    <w:rsid w:val="00677958"/>
    <w:rsid w:val="00680649"/>
    <w:rsid w:val="006827D7"/>
    <w:rsid w:val="006A53A8"/>
    <w:rsid w:val="006B5E8F"/>
    <w:rsid w:val="006C67D4"/>
    <w:rsid w:val="006E1112"/>
    <w:rsid w:val="006F0B5C"/>
    <w:rsid w:val="007146DA"/>
    <w:rsid w:val="00752084"/>
    <w:rsid w:val="00764708"/>
    <w:rsid w:val="00777B2F"/>
    <w:rsid w:val="00782888"/>
    <w:rsid w:val="0079611E"/>
    <w:rsid w:val="007A2D90"/>
    <w:rsid w:val="007A43BE"/>
    <w:rsid w:val="007C45F0"/>
    <w:rsid w:val="00830319"/>
    <w:rsid w:val="008313EE"/>
    <w:rsid w:val="00842AB3"/>
    <w:rsid w:val="008431E1"/>
    <w:rsid w:val="008562DE"/>
    <w:rsid w:val="0087260A"/>
    <w:rsid w:val="00877BEC"/>
    <w:rsid w:val="00884DDD"/>
    <w:rsid w:val="008A3CA1"/>
    <w:rsid w:val="008C47A4"/>
    <w:rsid w:val="008F391E"/>
    <w:rsid w:val="00902862"/>
    <w:rsid w:val="00902945"/>
    <w:rsid w:val="00910080"/>
    <w:rsid w:val="0091239C"/>
    <w:rsid w:val="00925691"/>
    <w:rsid w:val="009349E8"/>
    <w:rsid w:val="00937CF6"/>
    <w:rsid w:val="00944041"/>
    <w:rsid w:val="009462BD"/>
    <w:rsid w:val="00952EB2"/>
    <w:rsid w:val="00953B6A"/>
    <w:rsid w:val="00960665"/>
    <w:rsid w:val="00962CE3"/>
    <w:rsid w:val="0099406A"/>
    <w:rsid w:val="0099423E"/>
    <w:rsid w:val="00995823"/>
    <w:rsid w:val="009B73FA"/>
    <w:rsid w:val="009C4933"/>
    <w:rsid w:val="009C74CE"/>
    <w:rsid w:val="00A13CD4"/>
    <w:rsid w:val="00A222AF"/>
    <w:rsid w:val="00A439BF"/>
    <w:rsid w:val="00A44020"/>
    <w:rsid w:val="00A55843"/>
    <w:rsid w:val="00A67435"/>
    <w:rsid w:val="00A730D7"/>
    <w:rsid w:val="00A777F2"/>
    <w:rsid w:val="00A83C2A"/>
    <w:rsid w:val="00A844BD"/>
    <w:rsid w:val="00AB0BBC"/>
    <w:rsid w:val="00AB0D31"/>
    <w:rsid w:val="00AC361E"/>
    <w:rsid w:val="00AD1432"/>
    <w:rsid w:val="00AD690D"/>
    <w:rsid w:val="00B118CA"/>
    <w:rsid w:val="00B31F7C"/>
    <w:rsid w:val="00B40911"/>
    <w:rsid w:val="00B609A8"/>
    <w:rsid w:val="00B66E1C"/>
    <w:rsid w:val="00B83861"/>
    <w:rsid w:val="00B83884"/>
    <w:rsid w:val="00BB71EA"/>
    <w:rsid w:val="00BD1A40"/>
    <w:rsid w:val="00BD47AD"/>
    <w:rsid w:val="00BD56F5"/>
    <w:rsid w:val="00BF5A0A"/>
    <w:rsid w:val="00C26171"/>
    <w:rsid w:val="00C33882"/>
    <w:rsid w:val="00C41DAD"/>
    <w:rsid w:val="00C519B7"/>
    <w:rsid w:val="00C55438"/>
    <w:rsid w:val="00C677FF"/>
    <w:rsid w:val="00CA18EF"/>
    <w:rsid w:val="00CA1D2B"/>
    <w:rsid w:val="00CB1C76"/>
    <w:rsid w:val="00CB3DC7"/>
    <w:rsid w:val="00CC73A0"/>
    <w:rsid w:val="00CD21B2"/>
    <w:rsid w:val="00CE2A46"/>
    <w:rsid w:val="00D1007B"/>
    <w:rsid w:val="00D31FF5"/>
    <w:rsid w:val="00D36FD5"/>
    <w:rsid w:val="00D546CB"/>
    <w:rsid w:val="00D8706E"/>
    <w:rsid w:val="00DA0735"/>
    <w:rsid w:val="00DA12BD"/>
    <w:rsid w:val="00DD5D01"/>
    <w:rsid w:val="00DF2A9F"/>
    <w:rsid w:val="00DF7C07"/>
    <w:rsid w:val="00E047BA"/>
    <w:rsid w:val="00E22860"/>
    <w:rsid w:val="00E3023C"/>
    <w:rsid w:val="00E43FCF"/>
    <w:rsid w:val="00E51BA7"/>
    <w:rsid w:val="00E52FF1"/>
    <w:rsid w:val="00E54626"/>
    <w:rsid w:val="00E577C4"/>
    <w:rsid w:val="00E72D49"/>
    <w:rsid w:val="00E81E0C"/>
    <w:rsid w:val="00E82829"/>
    <w:rsid w:val="00E82E6C"/>
    <w:rsid w:val="00E841A7"/>
    <w:rsid w:val="00E93C3C"/>
    <w:rsid w:val="00E97BB1"/>
    <w:rsid w:val="00EC1A1C"/>
    <w:rsid w:val="00EE1D64"/>
    <w:rsid w:val="00EF271A"/>
    <w:rsid w:val="00F209D4"/>
    <w:rsid w:val="00F34DDF"/>
    <w:rsid w:val="00F522E5"/>
    <w:rsid w:val="00F52F8C"/>
    <w:rsid w:val="00F63378"/>
    <w:rsid w:val="00FC7858"/>
    <w:rsid w:val="00FD5125"/>
    <w:rsid w:val="00FE1E9A"/>
    <w:rsid w:val="00FE3464"/>
    <w:rsid w:val="00FE54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regrouptable v:ext="edit">
        <o:entry new="2" old="0"/>
      </o:regrouptable>
    </o:shapelayout>
  </w:shapeDefaults>
  <w:decimalSymbol w:val="."/>
  <w:listSeparator w:val=","/>
  <w14:docId w14:val="5601F9F6"/>
  <w15:docId w15:val="{8F57A5A0-0632-4A1D-B97B-055B7825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73A"/>
    <w:pPr>
      <w:widowControl w:val="0"/>
      <w:wordWrap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2073A"/>
    <w:pPr>
      <w:tabs>
        <w:tab w:val="center" w:pos="4252"/>
        <w:tab w:val="right" w:pos="8504"/>
      </w:tabs>
      <w:snapToGrid w:val="0"/>
    </w:pPr>
  </w:style>
  <w:style w:type="paragraph" w:styleId="a4">
    <w:name w:val="footer"/>
    <w:basedOn w:val="a"/>
    <w:semiHidden/>
    <w:rsid w:val="0032073A"/>
    <w:pPr>
      <w:tabs>
        <w:tab w:val="center" w:pos="4252"/>
        <w:tab w:val="right" w:pos="8504"/>
      </w:tabs>
      <w:snapToGrid w:val="0"/>
    </w:pPr>
  </w:style>
  <w:style w:type="character" w:styleId="a5">
    <w:name w:val="page number"/>
    <w:basedOn w:val="a0"/>
    <w:semiHidden/>
    <w:rsid w:val="0032073A"/>
  </w:style>
  <w:style w:type="paragraph" w:customStyle="1" w:styleId="a6">
    <w:name w:val="대 제목"/>
    <w:rsid w:val="0032073A"/>
    <w:pPr>
      <w:tabs>
        <w:tab w:val="num" w:pos="360"/>
      </w:tabs>
      <w:snapToGrid w:val="0"/>
      <w:spacing w:before="240" w:line="360" w:lineRule="exact"/>
    </w:pPr>
    <w:rPr>
      <w:rFonts w:eastAsia="굴림"/>
      <w:b/>
      <w:sz w:val="24"/>
    </w:rPr>
  </w:style>
  <w:style w:type="paragraph" w:customStyle="1" w:styleId="a7">
    <w:name w:val="중 제목"/>
    <w:rsid w:val="0032073A"/>
    <w:pPr>
      <w:tabs>
        <w:tab w:val="num" w:pos="587"/>
      </w:tabs>
      <w:snapToGrid w:val="0"/>
      <w:spacing w:before="120" w:line="360" w:lineRule="exact"/>
      <w:ind w:left="340" w:hanging="113"/>
    </w:pPr>
    <w:rPr>
      <w:rFonts w:eastAsia="굴림"/>
      <w:sz w:val="24"/>
    </w:rPr>
  </w:style>
  <w:style w:type="paragraph" w:customStyle="1" w:styleId="1">
    <w:name w:val="내용1"/>
    <w:rsid w:val="0032073A"/>
    <w:pPr>
      <w:tabs>
        <w:tab w:val="num" w:pos="964"/>
      </w:tabs>
      <w:snapToGrid w:val="0"/>
      <w:spacing w:line="360" w:lineRule="exact"/>
      <w:ind w:left="964" w:hanging="397"/>
    </w:pPr>
    <w:rPr>
      <w:rFonts w:eastAsia="굴림"/>
      <w:sz w:val="24"/>
    </w:rPr>
  </w:style>
  <w:style w:type="paragraph" w:customStyle="1" w:styleId="a8">
    <w:name w:val="소 제목"/>
    <w:rsid w:val="0032073A"/>
    <w:pPr>
      <w:tabs>
        <w:tab w:val="num" w:pos="1230"/>
      </w:tabs>
      <w:snapToGrid w:val="0"/>
      <w:spacing w:before="60" w:line="360" w:lineRule="exact"/>
      <w:ind w:left="454" w:firstLine="56"/>
    </w:pPr>
    <w:rPr>
      <w:rFonts w:eastAsia="굴림"/>
      <w:sz w:val="24"/>
    </w:rPr>
  </w:style>
  <w:style w:type="paragraph" w:customStyle="1" w:styleId="2">
    <w:name w:val="내용2"/>
    <w:rsid w:val="0032073A"/>
    <w:pPr>
      <w:tabs>
        <w:tab w:val="num" w:pos="1211"/>
      </w:tabs>
      <w:snapToGrid w:val="0"/>
      <w:spacing w:line="360" w:lineRule="exact"/>
      <w:ind w:left="1191" w:hanging="340"/>
    </w:pPr>
    <w:rPr>
      <w:rFonts w:eastAsia="굴림"/>
      <w:sz w:val="24"/>
    </w:rPr>
  </w:style>
  <w:style w:type="paragraph" w:customStyle="1" w:styleId="3">
    <w:name w:val="내용3"/>
    <w:basedOn w:val="2"/>
    <w:rsid w:val="0032073A"/>
    <w:pPr>
      <w:tabs>
        <w:tab w:val="clear" w:pos="1211"/>
        <w:tab w:val="num" w:pos="855"/>
      </w:tabs>
      <w:ind w:left="855" w:hanging="375"/>
    </w:pPr>
  </w:style>
  <w:style w:type="paragraph" w:customStyle="1" w:styleId="4">
    <w:name w:val="내용4"/>
    <w:basedOn w:val="3"/>
    <w:rsid w:val="0032073A"/>
  </w:style>
  <w:style w:type="paragraph" w:customStyle="1" w:styleId="5">
    <w:name w:val="내용5"/>
    <w:basedOn w:val="4"/>
    <w:rsid w:val="0032073A"/>
  </w:style>
  <w:style w:type="paragraph" w:customStyle="1" w:styleId="a9">
    <w:name w:val="바탕글"/>
    <w:rsid w:val="0032073A"/>
    <w:pPr>
      <w:widowControl w:val="0"/>
      <w:wordWrap w:val="0"/>
      <w:autoSpaceDE w:val="0"/>
      <w:autoSpaceDN w:val="0"/>
      <w:adjustRightInd w:val="0"/>
      <w:jc w:val="both"/>
      <w:textAlignment w:val="baseline"/>
    </w:pPr>
    <w:rPr>
      <w:rFonts w:ascii="바탕체"/>
      <w:color w:val="000000"/>
    </w:rPr>
  </w:style>
  <w:style w:type="paragraph" w:customStyle="1" w:styleId="hs2">
    <w:name w:val="hs2"/>
    <w:basedOn w:val="a"/>
    <w:rsid w:val="0032073A"/>
    <w:pPr>
      <w:widowControl/>
      <w:wordWrap/>
      <w:spacing w:line="432" w:lineRule="auto"/>
      <w:ind w:left="300"/>
      <w:jc w:val="left"/>
    </w:pPr>
    <w:rPr>
      <w:rFonts w:ascii="굴림" w:eastAsia="굴림" w:hAnsi="굴림" w:hint="eastAsia"/>
      <w:color w:val="000000"/>
      <w:kern w:val="0"/>
      <w:sz w:val="20"/>
    </w:rPr>
  </w:style>
  <w:style w:type="paragraph" w:styleId="aa">
    <w:name w:val="Body Text"/>
    <w:basedOn w:val="a"/>
    <w:semiHidden/>
    <w:rsid w:val="0032073A"/>
    <w:pPr>
      <w:wordWrap/>
      <w:autoSpaceDE w:val="0"/>
      <w:autoSpaceDN w:val="0"/>
      <w:adjustRightInd w:val="0"/>
      <w:spacing w:line="307" w:lineRule="atLeast"/>
      <w:jc w:val="left"/>
    </w:pPr>
    <w:rPr>
      <w:rFonts w:ascii="바탕" w:eastAsia="바탕" w:hAnsi="바탕"/>
      <w:color w:val="000000"/>
      <w:kern w:val="0"/>
      <w:sz w:val="19"/>
    </w:rPr>
  </w:style>
  <w:style w:type="paragraph" w:styleId="ab">
    <w:name w:val="Balloon Text"/>
    <w:basedOn w:val="a"/>
    <w:link w:val="Char"/>
    <w:uiPriority w:val="99"/>
    <w:semiHidden/>
    <w:unhideWhenUsed/>
    <w:rsid w:val="008431E1"/>
    <w:rPr>
      <w:rFonts w:asciiTheme="majorHAnsi" w:eastAsiaTheme="majorEastAsia" w:hAnsiTheme="majorHAnsi" w:cstheme="majorBidi"/>
      <w:sz w:val="18"/>
      <w:szCs w:val="18"/>
    </w:rPr>
  </w:style>
  <w:style w:type="character" w:customStyle="1" w:styleId="Char">
    <w:name w:val="풍선 도움말 텍스트 Char"/>
    <w:basedOn w:val="a0"/>
    <w:link w:val="ab"/>
    <w:uiPriority w:val="99"/>
    <w:semiHidden/>
    <w:rsid w:val="008431E1"/>
    <w:rPr>
      <w:rFonts w:asciiTheme="majorHAnsi" w:eastAsiaTheme="majorEastAsia" w:hAnsiTheme="majorHAnsi" w:cstheme="majorBidi"/>
      <w:kern w:val="2"/>
      <w:sz w:val="18"/>
      <w:szCs w:val="18"/>
    </w:rPr>
  </w:style>
  <w:style w:type="paragraph" w:styleId="ac">
    <w:name w:val="List Paragraph"/>
    <w:basedOn w:val="a"/>
    <w:uiPriority w:val="34"/>
    <w:qFormat/>
    <w:rsid w:val="00E97BB1"/>
    <w:pPr>
      <w:ind w:leftChars="400" w:left="800"/>
    </w:pPr>
  </w:style>
  <w:style w:type="character" w:styleId="ad">
    <w:name w:val="annotation reference"/>
    <w:basedOn w:val="a0"/>
    <w:uiPriority w:val="99"/>
    <w:semiHidden/>
    <w:unhideWhenUsed/>
    <w:rsid w:val="00B83884"/>
    <w:rPr>
      <w:sz w:val="18"/>
      <w:szCs w:val="18"/>
    </w:rPr>
  </w:style>
  <w:style w:type="paragraph" w:styleId="ae">
    <w:name w:val="annotation text"/>
    <w:basedOn w:val="a"/>
    <w:link w:val="Char0"/>
    <w:uiPriority w:val="99"/>
    <w:semiHidden/>
    <w:unhideWhenUsed/>
    <w:rsid w:val="00B83884"/>
    <w:pPr>
      <w:jc w:val="left"/>
    </w:pPr>
  </w:style>
  <w:style w:type="character" w:customStyle="1" w:styleId="Char0">
    <w:name w:val="메모 텍스트 Char"/>
    <w:basedOn w:val="a0"/>
    <w:link w:val="ae"/>
    <w:uiPriority w:val="99"/>
    <w:semiHidden/>
    <w:rsid w:val="00B83884"/>
    <w:rPr>
      <w:kern w:val="2"/>
      <w:sz w:val="24"/>
    </w:rPr>
  </w:style>
  <w:style w:type="paragraph" w:styleId="af">
    <w:name w:val="annotation subject"/>
    <w:basedOn w:val="ae"/>
    <w:next w:val="ae"/>
    <w:link w:val="Char1"/>
    <w:uiPriority w:val="99"/>
    <w:semiHidden/>
    <w:unhideWhenUsed/>
    <w:rsid w:val="00B83884"/>
    <w:rPr>
      <w:b/>
      <w:bCs/>
    </w:rPr>
  </w:style>
  <w:style w:type="character" w:customStyle="1" w:styleId="Char1">
    <w:name w:val="메모 주제 Char"/>
    <w:basedOn w:val="Char0"/>
    <w:link w:val="af"/>
    <w:uiPriority w:val="99"/>
    <w:semiHidden/>
    <w:rsid w:val="00B83884"/>
    <w:rPr>
      <w:b/>
      <w:bCs/>
      <w:kern w:val="2"/>
      <w:sz w:val="24"/>
    </w:rPr>
  </w:style>
  <w:style w:type="paragraph" w:customStyle="1" w:styleId="Default">
    <w:name w:val="Default"/>
    <w:rsid w:val="0040406B"/>
    <w:pPr>
      <w:widowControl w:val="0"/>
      <w:autoSpaceDE w:val="0"/>
      <w:autoSpaceDN w:val="0"/>
      <w:adjustRightInd w:val="0"/>
    </w:pPr>
    <w:rPr>
      <w:rFonts w:ascii="바탕체" w:cs="바탕체"/>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484692">
      <w:bodyDiv w:val="1"/>
      <w:marLeft w:val="0"/>
      <w:marRight w:val="0"/>
      <w:marTop w:val="0"/>
      <w:marBottom w:val="0"/>
      <w:divBdr>
        <w:top w:val="none" w:sz="0" w:space="0" w:color="auto"/>
        <w:left w:val="none" w:sz="0" w:space="0" w:color="auto"/>
        <w:bottom w:val="none" w:sz="0" w:space="0" w:color="auto"/>
        <w:right w:val="none" w:sz="0" w:space="0" w:color="auto"/>
      </w:divBdr>
    </w:div>
    <w:div w:id="1435394120">
      <w:bodyDiv w:val="1"/>
      <w:marLeft w:val="0"/>
      <w:marRight w:val="0"/>
      <w:marTop w:val="0"/>
      <w:marBottom w:val="0"/>
      <w:divBdr>
        <w:top w:val="none" w:sz="0" w:space="0" w:color="auto"/>
        <w:left w:val="none" w:sz="0" w:space="0" w:color="auto"/>
        <w:bottom w:val="none" w:sz="0" w:space="0" w:color="auto"/>
        <w:right w:val="none" w:sz="0" w:space="0" w:color="auto"/>
      </w:divBdr>
    </w:div>
    <w:div w:id="20569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문서" ma:contentTypeID="0x0101009253FF3247368C499498832790F1696F" ma:contentTypeVersion="0" ma:contentTypeDescription="새 문서를 만듭니다." ma:contentTypeScope="" ma:versionID="7d71ff08119042e093d14562ec336054">
  <xsd:schema xmlns:xsd="http://www.w3.org/2001/XMLSchema" xmlns:p="http://schemas.microsoft.com/office/2006/metadata/properties" targetNamespace="http://schemas.microsoft.com/office/2006/metadata/properties" ma:root="true" ma:fieldsID="6d1ee5c80bf69a1ee28e268965e8a7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ma:readOnly="true"/>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1FA2171-A480-4A1D-A281-733225311D20}">
  <ds:schemaRefs>
    <ds:schemaRef ds:uri="http://schemas.openxmlformats.org/officeDocument/2006/bibliography"/>
  </ds:schemaRefs>
</ds:datastoreItem>
</file>

<file path=customXml/itemProps2.xml><?xml version="1.0" encoding="utf-8"?>
<ds:datastoreItem xmlns:ds="http://schemas.openxmlformats.org/officeDocument/2006/customXml" ds:itemID="{F601159C-8B34-4AA5-BDCB-9E6D87927BE6}">
  <ds:schemaRefs>
    <ds:schemaRef ds:uri="http://schemas.microsoft.com/sharepoint/v3/contenttype/forms"/>
  </ds:schemaRefs>
</ds:datastoreItem>
</file>

<file path=customXml/itemProps3.xml><?xml version="1.0" encoding="utf-8"?>
<ds:datastoreItem xmlns:ds="http://schemas.openxmlformats.org/officeDocument/2006/customXml" ds:itemID="{BDE25E04-4495-4659-96D3-D6303302A3A3}">
  <ds:schemaRefs>
    <ds:schemaRef ds:uri="http://schemas.microsoft.com/office/2006/metadata/longProperties"/>
  </ds:schemaRefs>
</ds:datastoreItem>
</file>

<file path=customXml/itemProps4.xml><?xml version="1.0" encoding="utf-8"?>
<ds:datastoreItem xmlns:ds="http://schemas.openxmlformats.org/officeDocument/2006/customXml" ds:itemID="{EA75C71C-AAB4-42F4-8842-B72ECA5A6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258633E-BC36-4198-A6F3-E0E24ADC96C7}">
  <ds:schemaRefs>
    <ds:schemaRef ds:uri="http://schemas.microsoft.com/office/2006/metadata/properties"/>
  </ds:schemaRefs>
</ds:datastoreItem>
</file>

<file path=docMetadata/LabelInfo.xml><?xml version="1.0" encoding="utf-8"?>
<clbl:labelList xmlns:clbl="http://schemas.microsoft.com/office/2020/mipLabelMetadata">
  <clbl:label id="{af75817b-f191-4ea0-91cb-f6b042f90394}" enabled="1" method="Standard" siteId="{815a09ae-06d8-4115-9a0e-6ea71d6976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114</TotalTime>
  <Pages>14</Pages>
  <Words>2050</Words>
  <Characters>7221</Characters>
  <Application>Microsoft Office Word</Application>
  <DocSecurity>0</DocSecurity>
  <Lines>60</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복무규율규정</vt:lpstr>
      <vt:lpstr>1</vt:lpstr>
    </vt:vector>
  </TitlesOfParts>
  <Company>안전기획팀</Company>
  <LinksUpToDate>false</LinksUpToDate>
  <CharactersWithSpaces>9253</CharactersWithSpaces>
  <SharedDoc>false</SharedDoc>
  <HLinks>
    <vt:vector size="6" baseType="variant">
      <vt:variant>
        <vt:i4>118604437</vt:i4>
      </vt:variant>
      <vt:variant>
        <vt:i4>4346</vt:i4>
      </vt:variant>
      <vt:variant>
        <vt:i4>1025</vt:i4>
      </vt:variant>
      <vt:variant>
        <vt:i4>1</vt:i4>
      </vt:variant>
      <vt:variant>
        <vt:lpwstr>C:\My Documents\강신화\양식\불꽃\투명.gif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복무규율규정</dc:title>
  <dc:creator>강신화</dc:creator>
  <cp:lastModifiedBy>명석재(Seokjae Myeong)/RM팀/코원에너지서비스</cp:lastModifiedBy>
  <cp:revision>19</cp:revision>
  <cp:lastPrinted>2023-09-04T04:31:00Z</cp:lastPrinted>
  <dcterms:created xsi:type="dcterms:W3CDTF">2023-09-04T02:38:00Z</dcterms:created>
  <dcterms:modified xsi:type="dcterms:W3CDTF">2024-08-05T00:31:00Z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임종덕</vt:lpwstr>
  </property>
  <property fmtid="{D5CDD505-2E9C-101B-9397-08002B2CF9AE}" pid="3" name="display_urn:schemas-microsoft-com:office:office#Author">
    <vt:lpwstr>임종덕</vt:lpwstr>
  </property>
  <property fmtid="{D5CDD505-2E9C-101B-9397-08002B2CF9AE}" pid="4" name="MSIP_Label_af75817b-f191-4ea0-91cb-f6b042f90394_Enabled">
    <vt:lpwstr>true</vt:lpwstr>
  </property>
  <property fmtid="{D5CDD505-2E9C-101B-9397-08002B2CF9AE}" pid="5" name="MSIP_Label_af75817b-f191-4ea0-91cb-f6b042f90394_SetDate">
    <vt:lpwstr>2023-09-04T02:38:17Z</vt:lpwstr>
  </property>
  <property fmtid="{D5CDD505-2E9C-101B-9397-08002B2CF9AE}" pid="6" name="MSIP_Label_af75817b-f191-4ea0-91cb-f6b042f90394_Method">
    <vt:lpwstr>Standard</vt:lpwstr>
  </property>
  <property fmtid="{D5CDD505-2E9C-101B-9397-08002B2CF9AE}" pid="7" name="MSIP_Label_af75817b-f191-4ea0-91cb-f6b042f90394_Name">
    <vt:lpwstr>Internal</vt:lpwstr>
  </property>
  <property fmtid="{D5CDD505-2E9C-101B-9397-08002B2CF9AE}" pid="8" name="MSIP_Label_af75817b-f191-4ea0-91cb-f6b042f90394_SiteId">
    <vt:lpwstr>815a09ae-06d8-4115-9a0e-6ea71d6976ad</vt:lpwstr>
  </property>
  <property fmtid="{D5CDD505-2E9C-101B-9397-08002B2CF9AE}" pid="9" name="MSIP_Label_af75817b-f191-4ea0-91cb-f6b042f90394_ActionId">
    <vt:lpwstr>d76f2083-6cae-45f2-bee4-c5a5d310f2b6</vt:lpwstr>
  </property>
  <property fmtid="{D5CDD505-2E9C-101B-9397-08002B2CF9AE}" pid="10" name="MSIP_Label_af75817b-f191-4ea0-91cb-f6b042f90394_ContentBits">
    <vt:lpwstr>0</vt:lpwstr>
  </property>
</Properties>
</file>